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DE4" w:rsidRDefault="006D3DE4" w:rsidP="006D3DE4">
      <w:bookmarkStart w:id="0" w:name="_GoBack"/>
      <w:bookmarkEnd w:id="0"/>
    </w:p>
    <w:p w:rsidR="0062192A" w:rsidRDefault="0062192A" w:rsidP="006D3DE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5171"/>
        <w:gridCol w:w="2636"/>
      </w:tblGrid>
      <w:tr w:rsidR="006D3DE4" w:rsidRPr="003C5DE1" w:rsidTr="009256D0">
        <w:tc>
          <w:tcPr>
            <w:tcW w:w="818" w:type="pct"/>
            <w:tcBorders>
              <w:top w:val="single" w:sz="4" w:space="0" w:color="auto"/>
              <w:bottom w:val="single" w:sz="4" w:space="0" w:color="auto"/>
            </w:tcBorders>
            <w:shd w:val="clear" w:color="auto" w:fill="1F497D" w:themeFill="text2"/>
            <w:vAlign w:val="center"/>
          </w:tcPr>
          <w:p w:rsidR="006D3DE4" w:rsidRPr="00D02150" w:rsidRDefault="006D3DE4" w:rsidP="009256D0">
            <w:pPr>
              <w:rPr>
                <w:rFonts w:ascii="Arial Narrow" w:hAnsi="Arial Narrow" w:cs="Arial"/>
                <w:b/>
                <w:color w:val="FFFFFF" w:themeColor="background1"/>
                <w:sz w:val="20"/>
                <w:szCs w:val="20"/>
              </w:rPr>
            </w:pPr>
            <w:r w:rsidRPr="00D02150">
              <w:rPr>
                <w:rFonts w:ascii="Arial Narrow" w:hAnsi="Arial Narrow" w:cs="Arial"/>
                <w:b/>
                <w:color w:val="FFFFFF" w:themeColor="background1"/>
                <w:sz w:val="20"/>
                <w:szCs w:val="20"/>
              </w:rPr>
              <w:t>Client</w:t>
            </w:r>
          </w:p>
        </w:tc>
        <w:tc>
          <w:tcPr>
            <w:tcW w:w="2769" w:type="pct"/>
            <w:tcBorders>
              <w:top w:val="single" w:sz="4" w:space="0" w:color="auto"/>
              <w:bottom w:val="single" w:sz="4" w:space="0" w:color="auto"/>
            </w:tcBorders>
            <w:shd w:val="clear" w:color="auto" w:fill="auto"/>
            <w:vAlign w:val="center"/>
          </w:tcPr>
          <w:p w:rsidR="006D3DE4" w:rsidRPr="00D02150" w:rsidRDefault="00B50FF1" w:rsidP="009256D0">
            <w:pPr>
              <w:pStyle w:val="Heading3"/>
              <w:rPr>
                <w:rFonts w:ascii="Arial Narrow" w:hAnsi="Arial Narrow"/>
                <w:b w:val="0"/>
                <w:i/>
                <w:color w:val="auto"/>
              </w:rPr>
            </w:pPr>
            <w:r>
              <w:rPr>
                <w:rFonts w:ascii="Arial Narrow" w:hAnsi="Arial Narrow"/>
                <w:b w:val="0"/>
                <w:i/>
                <w:color w:val="auto"/>
              </w:rPr>
              <w:t xml:space="preserve"> CRC Team</w:t>
            </w:r>
          </w:p>
        </w:tc>
        <w:tc>
          <w:tcPr>
            <w:tcW w:w="1412" w:type="pct"/>
            <w:tcBorders>
              <w:top w:val="single" w:sz="4" w:space="0" w:color="auto"/>
              <w:bottom w:val="single" w:sz="4" w:space="0" w:color="auto"/>
            </w:tcBorders>
            <w:shd w:val="clear" w:color="auto" w:fill="auto"/>
            <w:vAlign w:val="center"/>
          </w:tcPr>
          <w:p w:rsidR="006D3DE4" w:rsidRPr="00D02150" w:rsidRDefault="006D3DE4" w:rsidP="009256D0">
            <w:pPr>
              <w:rPr>
                <w:rFonts w:ascii="Arial Narrow" w:hAnsi="Arial Narrow" w:cs="Arial"/>
                <w:i/>
                <w:noProof/>
                <w:sz w:val="20"/>
                <w:szCs w:val="20"/>
              </w:rPr>
            </w:pPr>
            <w:r w:rsidRPr="00D02150">
              <w:rPr>
                <w:rFonts w:ascii="Arial Narrow" w:hAnsi="Arial Narrow" w:cs="Arial"/>
                <w:i/>
                <w:noProof/>
                <w:sz w:val="20"/>
                <w:szCs w:val="20"/>
              </w:rPr>
              <w:t xml:space="preserve">Meeting or Status Date:  </w:t>
            </w:r>
            <w:r w:rsidR="008A1F29">
              <w:rPr>
                <w:rFonts w:ascii="Arial Narrow" w:hAnsi="Arial Narrow" w:cs="Arial"/>
                <w:i/>
                <w:noProof/>
                <w:sz w:val="20"/>
                <w:szCs w:val="20"/>
              </w:rPr>
              <w:t>7/20/2018</w:t>
            </w:r>
          </w:p>
        </w:tc>
      </w:tr>
      <w:tr w:rsidR="006D3DE4" w:rsidRPr="003C5DE1" w:rsidTr="009256D0">
        <w:tc>
          <w:tcPr>
            <w:tcW w:w="818" w:type="pct"/>
            <w:tcBorders>
              <w:top w:val="single" w:sz="4" w:space="0" w:color="auto"/>
              <w:bottom w:val="single" w:sz="4" w:space="0" w:color="auto"/>
            </w:tcBorders>
            <w:shd w:val="clear" w:color="auto" w:fill="1F497D" w:themeFill="text2"/>
            <w:vAlign w:val="center"/>
          </w:tcPr>
          <w:p w:rsidR="006D3DE4" w:rsidRPr="00D02150" w:rsidRDefault="006D3DE4" w:rsidP="009256D0">
            <w:pPr>
              <w:rPr>
                <w:rFonts w:ascii="Arial Narrow" w:hAnsi="Arial Narrow" w:cs="Arial"/>
                <w:b/>
                <w:color w:val="FFFFFF" w:themeColor="background1"/>
                <w:sz w:val="20"/>
                <w:szCs w:val="20"/>
              </w:rPr>
            </w:pPr>
            <w:r w:rsidRPr="00D02150">
              <w:rPr>
                <w:rFonts w:ascii="Arial Narrow" w:hAnsi="Arial Narrow" w:cs="Arial"/>
                <w:b/>
                <w:color w:val="FFFFFF" w:themeColor="background1"/>
                <w:sz w:val="20"/>
                <w:szCs w:val="20"/>
              </w:rPr>
              <w:t>Project</w:t>
            </w:r>
          </w:p>
        </w:tc>
        <w:tc>
          <w:tcPr>
            <w:tcW w:w="2769" w:type="pct"/>
            <w:tcBorders>
              <w:top w:val="single" w:sz="4" w:space="0" w:color="auto"/>
              <w:bottom w:val="single" w:sz="4" w:space="0" w:color="auto"/>
            </w:tcBorders>
            <w:shd w:val="clear" w:color="auto" w:fill="auto"/>
            <w:vAlign w:val="center"/>
          </w:tcPr>
          <w:p w:rsidR="006D3DE4" w:rsidRPr="00D02150" w:rsidRDefault="00B50FF1" w:rsidP="009256D0">
            <w:pPr>
              <w:pStyle w:val="Heading3"/>
              <w:rPr>
                <w:rFonts w:ascii="Arial Narrow" w:hAnsi="Arial Narrow"/>
                <w:b w:val="0"/>
                <w:i/>
                <w:color w:val="auto"/>
              </w:rPr>
            </w:pPr>
            <w:r>
              <w:rPr>
                <w:rFonts w:ascii="Arial Narrow" w:hAnsi="Arial Narrow"/>
                <w:b w:val="0"/>
                <w:i/>
                <w:color w:val="auto"/>
              </w:rPr>
              <w:t>2018 FLU/ FIT Webinar Planning</w:t>
            </w:r>
            <w:r w:rsidR="008A1F29">
              <w:rPr>
                <w:rFonts w:ascii="Arial Narrow" w:hAnsi="Arial Narrow"/>
                <w:b w:val="0"/>
                <w:i/>
                <w:color w:val="auto"/>
              </w:rPr>
              <w:t xml:space="preserve"> and other CRC Happenings</w:t>
            </w:r>
          </w:p>
        </w:tc>
        <w:tc>
          <w:tcPr>
            <w:tcW w:w="1412" w:type="pct"/>
            <w:tcBorders>
              <w:top w:val="single" w:sz="4" w:space="0" w:color="auto"/>
              <w:bottom w:val="single" w:sz="4" w:space="0" w:color="auto"/>
            </w:tcBorders>
            <w:shd w:val="clear" w:color="auto" w:fill="auto"/>
            <w:vAlign w:val="center"/>
          </w:tcPr>
          <w:p w:rsidR="006D3DE4" w:rsidRPr="00D02150" w:rsidRDefault="006D3DE4" w:rsidP="00662366">
            <w:pPr>
              <w:rPr>
                <w:rFonts w:ascii="Arial Narrow" w:hAnsi="Arial Narrow" w:cs="Arial"/>
                <w:i/>
                <w:noProof/>
                <w:sz w:val="20"/>
                <w:szCs w:val="20"/>
              </w:rPr>
            </w:pPr>
            <w:r w:rsidRPr="00D02150">
              <w:rPr>
                <w:rFonts w:ascii="Arial Narrow" w:hAnsi="Arial Narrow" w:cs="Arial"/>
                <w:i/>
                <w:noProof/>
                <w:sz w:val="20"/>
                <w:szCs w:val="20"/>
              </w:rPr>
              <w:t xml:space="preserve">Created </w:t>
            </w:r>
            <w:r w:rsidR="00662366">
              <w:rPr>
                <w:rFonts w:ascii="Arial Narrow" w:hAnsi="Arial Narrow" w:cs="Arial"/>
                <w:i/>
                <w:noProof/>
                <w:sz w:val="20"/>
                <w:szCs w:val="20"/>
              </w:rPr>
              <w:t>B</w:t>
            </w:r>
            <w:r w:rsidRPr="00D02150">
              <w:rPr>
                <w:rFonts w:ascii="Arial Narrow" w:hAnsi="Arial Narrow" w:cs="Arial"/>
                <w:i/>
                <w:noProof/>
                <w:sz w:val="20"/>
                <w:szCs w:val="20"/>
              </w:rPr>
              <w:t xml:space="preserve">y: </w:t>
            </w:r>
            <w:r w:rsidR="00B50FF1">
              <w:rPr>
                <w:rFonts w:ascii="Arial Narrow" w:hAnsi="Arial Narrow" w:cs="Arial"/>
                <w:i/>
                <w:noProof/>
                <w:sz w:val="20"/>
                <w:szCs w:val="20"/>
              </w:rPr>
              <w:t>Amber</w:t>
            </w:r>
          </w:p>
        </w:tc>
      </w:tr>
      <w:tr w:rsidR="006D3DE4" w:rsidRPr="003C5DE1" w:rsidTr="009256D0">
        <w:tc>
          <w:tcPr>
            <w:tcW w:w="818" w:type="pct"/>
            <w:tcBorders>
              <w:top w:val="single" w:sz="4" w:space="0" w:color="auto"/>
              <w:bottom w:val="single" w:sz="4" w:space="0" w:color="auto"/>
            </w:tcBorders>
            <w:shd w:val="clear" w:color="auto" w:fill="1F497D" w:themeFill="text2"/>
            <w:vAlign w:val="center"/>
          </w:tcPr>
          <w:p w:rsidR="006D3DE4" w:rsidRPr="00D02150" w:rsidRDefault="006D3DE4" w:rsidP="009256D0">
            <w:pPr>
              <w:rPr>
                <w:rFonts w:ascii="Arial Narrow" w:hAnsi="Arial Narrow" w:cs="Arial"/>
                <w:b/>
                <w:color w:val="FFFFFF" w:themeColor="background1"/>
                <w:sz w:val="20"/>
                <w:szCs w:val="20"/>
              </w:rPr>
            </w:pPr>
            <w:r w:rsidRPr="00D02150">
              <w:rPr>
                <w:rFonts w:ascii="Arial Narrow" w:hAnsi="Arial Narrow" w:cs="Arial"/>
                <w:b/>
                <w:color w:val="FFFFFF" w:themeColor="background1"/>
                <w:sz w:val="20"/>
                <w:szCs w:val="20"/>
              </w:rPr>
              <w:t>Distribution</w:t>
            </w:r>
          </w:p>
        </w:tc>
        <w:tc>
          <w:tcPr>
            <w:tcW w:w="2769" w:type="pct"/>
            <w:tcBorders>
              <w:top w:val="single" w:sz="4" w:space="0" w:color="auto"/>
              <w:bottom w:val="single" w:sz="4" w:space="0" w:color="auto"/>
            </w:tcBorders>
            <w:shd w:val="clear" w:color="auto" w:fill="auto"/>
            <w:vAlign w:val="center"/>
          </w:tcPr>
          <w:p w:rsidR="006D3DE4" w:rsidRPr="00D02150" w:rsidRDefault="00B50FF1" w:rsidP="009256D0">
            <w:pPr>
              <w:pStyle w:val="Heading3"/>
              <w:rPr>
                <w:rFonts w:ascii="Arial Narrow" w:hAnsi="Arial Narrow"/>
                <w:b w:val="0"/>
                <w:i/>
                <w:color w:val="auto"/>
              </w:rPr>
            </w:pPr>
            <w:r>
              <w:rPr>
                <w:rFonts w:ascii="Arial Narrow" w:hAnsi="Arial Narrow"/>
                <w:b w:val="0"/>
                <w:i/>
                <w:color w:val="auto"/>
              </w:rPr>
              <w:t>Sara</w:t>
            </w:r>
            <w:r w:rsidR="008A1F29">
              <w:rPr>
                <w:rFonts w:ascii="Arial Narrow" w:hAnsi="Arial Narrow"/>
                <w:b w:val="0"/>
                <w:i/>
                <w:color w:val="auto"/>
              </w:rPr>
              <w:t>, Molly</w:t>
            </w:r>
            <w:r>
              <w:rPr>
                <w:rFonts w:ascii="Arial Narrow" w:hAnsi="Arial Narrow"/>
                <w:b w:val="0"/>
                <w:i/>
                <w:color w:val="auto"/>
              </w:rPr>
              <w:t xml:space="preserve">, Emily, </w:t>
            </w:r>
            <w:r w:rsidR="008A1F29">
              <w:rPr>
                <w:rFonts w:ascii="Arial Narrow" w:hAnsi="Arial Narrow"/>
                <w:b w:val="0"/>
                <w:i/>
                <w:color w:val="auto"/>
              </w:rPr>
              <w:t>Amber</w:t>
            </w:r>
            <w:r>
              <w:rPr>
                <w:rFonts w:ascii="Arial Narrow" w:hAnsi="Arial Narrow"/>
                <w:b w:val="0"/>
                <w:i/>
                <w:color w:val="auto"/>
              </w:rPr>
              <w:t xml:space="preserve">, Ginger, </w:t>
            </w:r>
            <w:r w:rsidR="008A1F29">
              <w:rPr>
                <w:rFonts w:ascii="Arial Narrow" w:hAnsi="Arial Narrow"/>
                <w:b w:val="0"/>
                <w:i/>
                <w:color w:val="auto"/>
              </w:rPr>
              <w:t>Maryrose</w:t>
            </w:r>
          </w:p>
        </w:tc>
        <w:tc>
          <w:tcPr>
            <w:tcW w:w="1412" w:type="pct"/>
            <w:tcBorders>
              <w:top w:val="single" w:sz="4" w:space="0" w:color="auto"/>
              <w:bottom w:val="single" w:sz="4" w:space="0" w:color="auto"/>
            </w:tcBorders>
            <w:shd w:val="clear" w:color="auto" w:fill="auto"/>
            <w:vAlign w:val="center"/>
          </w:tcPr>
          <w:p w:rsidR="006D3DE4" w:rsidRPr="00D02150" w:rsidRDefault="006D3DE4" w:rsidP="009256D0">
            <w:pPr>
              <w:jc w:val="center"/>
              <w:rPr>
                <w:rFonts w:ascii="Arial Narrow" w:hAnsi="Arial Narrow" w:cs="Arial"/>
                <w:i/>
                <w:noProof/>
                <w:sz w:val="20"/>
                <w:szCs w:val="20"/>
              </w:rPr>
            </w:pPr>
          </w:p>
        </w:tc>
      </w:tr>
    </w:tbl>
    <w:p w:rsidR="006D3DE4" w:rsidRPr="00AB356B" w:rsidRDefault="006D3DE4" w:rsidP="006D3DE4">
      <w:pPr>
        <w:rPr>
          <w:rFonts w:ascii="Arial Narrow" w:hAnsi="Arial Narrow" w:cs="Arial"/>
          <w:sz w:val="20"/>
          <w:szCs w:val="20"/>
        </w:rPr>
      </w:pPr>
      <w:r>
        <w:rPr>
          <w:rFonts w:ascii="Arial Narrow" w:hAnsi="Arial Narrow" w:cs="Arial"/>
          <w:sz w:val="20"/>
          <w:szCs w:val="20"/>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0"/>
      </w:tblGrid>
      <w:tr w:rsidR="006D3DE4" w:rsidRPr="00AB356B" w:rsidTr="00903807">
        <w:tc>
          <w:tcPr>
            <w:tcW w:w="9594" w:type="dxa"/>
            <w:tcBorders>
              <w:bottom w:val="single" w:sz="4" w:space="0" w:color="auto"/>
            </w:tcBorders>
            <w:shd w:val="clear" w:color="auto" w:fill="1F497D"/>
            <w:vAlign w:val="bottom"/>
          </w:tcPr>
          <w:p w:rsidR="006D3DE4" w:rsidRPr="003C5DE1" w:rsidRDefault="006D3DE4" w:rsidP="009256D0">
            <w:pPr>
              <w:rPr>
                <w:rFonts w:ascii="Arial Narrow" w:hAnsi="Arial Narrow" w:cs="Arial"/>
                <w:b/>
                <w:color w:val="FFFFFF"/>
                <w:sz w:val="20"/>
                <w:szCs w:val="20"/>
              </w:rPr>
            </w:pPr>
            <w:r>
              <w:rPr>
                <w:rFonts w:ascii="Arial Narrow" w:hAnsi="Arial Narrow" w:cs="Arial"/>
                <w:b/>
                <w:color w:val="FFFFFF"/>
                <w:sz w:val="20"/>
                <w:szCs w:val="20"/>
              </w:rPr>
              <w:t>Project Goals &amp; Scope - Overview</w:t>
            </w:r>
          </w:p>
        </w:tc>
      </w:tr>
      <w:tr w:rsidR="006D3DE4" w:rsidRPr="00AB356B" w:rsidTr="00297CBA">
        <w:trPr>
          <w:trHeight w:val="575"/>
        </w:trPr>
        <w:tc>
          <w:tcPr>
            <w:tcW w:w="9594" w:type="dxa"/>
            <w:tcBorders>
              <w:top w:val="single" w:sz="4" w:space="0" w:color="auto"/>
              <w:left w:val="single" w:sz="4" w:space="0" w:color="auto"/>
              <w:bottom w:val="single" w:sz="4" w:space="0" w:color="auto"/>
              <w:right w:val="single" w:sz="4" w:space="0" w:color="auto"/>
            </w:tcBorders>
            <w:shd w:val="clear" w:color="auto" w:fill="auto"/>
            <w:vAlign w:val="bottom"/>
          </w:tcPr>
          <w:p w:rsidR="006D3DE4" w:rsidRDefault="00B50FF1" w:rsidP="00B50FF1">
            <w:pPr>
              <w:pStyle w:val="ListParagraph"/>
              <w:numPr>
                <w:ilvl w:val="0"/>
                <w:numId w:val="31"/>
              </w:numPr>
              <w:rPr>
                <w:rFonts w:ascii="Arial Narrow" w:hAnsi="Arial Narrow" w:cs="Arial"/>
                <w:i/>
                <w:sz w:val="20"/>
                <w:szCs w:val="20"/>
              </w:rPr>
            </w:pPr>
            <w:r w:rsidRPr="00B50FF1">
              <w:rPr>
                <w:rFonts w:ascii="Arial Narrow" w:hAnsi="Arial Narrow" w:cs="Arial"/>
                <w:i/>
                <w:sz w:val="20"/>
                <w:szCs w:val="20"/>
              </w:rPr>
              <w:t>Reach 80% CRC screening rates by end of 2018</w:t>
            </w:r>
          </w:p>
          <w:p w:rsidR="00B50FF1" w:rsidRDefault="00B50FF1" w:rsidP="00B50FF1">
            <w:pPr>
              <w:pStyle w:val="ListParagraph"/>
              <w:numPr>
                <w:ilvl w:val="0"/>
                <w:numId w:val="31"/>
              </w:numPr>
              <w:rPr>
                <w:rFonts w:ascii="Arial Narrow" w:hAnsi="Arial Narrow" w:cs="Arial"/>
                <w:i/>
                <w:sz w:val="20"/>
                <w:szCs w:val="20"/>
              </w:rPr>
            </w:pPr>
            <w:r>
              <w:rPr>
                <w:rFonts w:ascii="Arial Narrow" w:hAnsi="Arial Narrow" w:cs="Arial"/>
                <w:i/>
                <w:sz w:val="20"/>
                <w:szCs w:val="20"/>
              </w:rPr>
              <w:t>Develop and strengthen partnerships across multiple stakeholders in MT</w:t>
            </w:r>
          </w:p>
          <w:p w:rsidR="00B50FF1" w:rsidRPr="00B50FF1" w:rsidRDefault="00B50FF1" w:rsidP="00B50FF1">
            <w:pPr>
              <w:pStyle w:val="ListParagraph"/>
              <w:rPr>
                <w:rFonts w:ascii="Arial Narrow" w:hAnsi="Arial Narrow" w:cs="Arial"/>
                <w:i/>
                <w:sz w:val="20"/>
                <w:szCs w:val="20"/>
              </w:rPr>
            </w:pPr>
          </w:p>
          <w:p w:rsidR="00B50FF1" w:rsidRPr="00F625DC" w:rsidRDefault="00B50FF1" w:rsidP="009256D0">
            <w:pPr>
              <w:rPr>
                <w:rFonts w:ascii="Arial Narrow" w:hAnsi="Arial Narrow" w:cs="Arial"/>
                <w:i/>
                <w:sz w:val="20"/>
                <w:szCs w:val="20"/>
              </w:rPr>
            </w:pPr>
          </w:p>
        </w:tc>
      </w:tr>
    </w:tbl>
    <w:p w:rsidR="006D3DE4" w:rsidRDefault="006D3DE4" w:rsidP="006D3DE4">
      <w:pPr>
        <w:rPr>
          <w:rFonts w:ascii="Arial Narrow" w:hAnsi="Arial Narrow" w:cs="Arial"/>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6D3DE4" w:rsidRPr="00AB356B" w:rsidTr="00297CBA">
        <w:trPr>
          <w:trHeight w:val="209"/>
        </w:trPr>
        <w:tc>
          <w:tcPr>
            <w:tcW w:w="9160" w:type="dxa"/>
            <w:tcBorders>
              <w:bottom w:val="single" w:sz="4" w:space="0" w:color="auto"/>
            </w:tcBorders>
            <w:shd w:val="clear" w:color="auto" w:fill="1F497D"/>
            <w:vAlign w:val="bottom"/>
          </w:tcPr>
          <w:p w:rsidR="006D3DE4" w:rsidRPr="003C5DE1" w:rsidRDefault="006D3DE4" w:rsidP="009256D0">
            <w:pPr>
              <w:rPr>
                <w:rFonts w:ascii="Arial Narrow" w:hAnsi="Arial Narrow" w:cs="Arial"/>
                <w:b/>
                <w:color w:val="FFFFFF"/>
                <w:sz w:val="20"/>
                <w:szCs w:val="20"/>
              </w:rPr>
            </w:pPr>
            <w:r>
              <w:rPr>
                <w:rFonts w:ascii="Arial Narrow" w:hAnsi="Arial Narrow" w:cs="Arial"/>
                <w:b/>
                <w:color w:val="FFFFFF"/>
                <w:sz w:val="20"/>
                <w:szCs w:val="20"/>
              </w:rPr>
              <w:t>Project Status - Summary</w:t>
            </w:r>
          </w:p>
        </w:tc>
      </w:tr>
      <w:tr w:rsidR="006D3DE4" w:rsidRPr="00CE4198" w:rsidTr="00297CBA">
        <w:trPr>
          <w:trHeight w:val="6413"/>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8A1F29" w:rsidRPr="00297CBA" w:rsidRDefault="008A1F29" w:rsidP="008A1F29">
            <w:pPr>
              <w:rPr>
                <w:rFonts w:ascii="Arial Narrow" w:hAnsi="Arial Narrow" w:cs="Arial"/>
                <w:i/>
                <w:sz w:val="20"/>
                <w:szCs w:val="20"/>
              </w:rPr>
            </w:pPr>
            <w:r w:rsidRPr="00297CBA">
              <w:rPr>
                <w:rFonts w:ascii="Arial Narrow" w:hAnsi="Arial Narrow" w:cs="Arial"/>
                <w:b/>
                <w:i/>
                <w:sz w:val="20"/>
                <w:szCs w:val="20"/>
              </w:rPr>
              <w:t>7/20/2018</w:t>
            </w:r>
            <w:r w:rsidRPr="00297CBA">
              <w:rPr>
                <w:rFonts w:ascii="Arial Narrow" w:hAnsi="Arial Narrow" w:cs="Arial"/>
                <w:i/>
                <w:sz w:val="20"/>
                <w:szCs w:val="20"/>
              </w:rPr>
              <w:t>- Team reviewed that focus for today’s call was to hear what projects are happening across the state and to discuss FLU/FIT</w:t>
            </w:r>
          </w:p>
          <w:p w:rsidR="008A1F29" w:rsidRPr="00297CBA" w:rsidRDefault="008A1F29" w:rsidP="008A1F29">
            <w:pPr>
              <w:rPr>
                <w:rFonts w:ascii="Arial Narrow" w:hAnsi="Arial Narrow" w:cs="Arial"/>
                <w:i/>
                <w:sz w:val="20"/>
                <w:szCs w:val="20"/>
              </w:rPr>
            </w:pPr>
            <w:r w:rsidRPr="00297CBA">
              <w:rPr>
                <w:rFonts w:ascii="Arial Narrow" w:hAnsi="Arial Narrow" w:cs="Arial"/>
                <w:i/>
                <w:sz w:val="20"/>
                <w:szCs w:val="20"/>
              </w:rPr>
              <w:t>BCBS- Maryrose tal</w:t>
            </w:r>
            <w:r w:rsidR="009355F2" w:rsidRPr="00297CBA">
              <w:rPr>
                <w:rFonts w:ascii="Arial Narrow" w:hAnsi="Arial Narrow" w:cs="Arial"/>
                <w:i/>
                <w:sz w:val="20"/>
                <w:szCs w:val="20"/>
              </w:rPr>
              <w:t xml:space="preserve">ked about project of reaching out to 2600 members across the state that are noncompliant with the goal of learning insight into the barriers keeping them from compliance.  Maryrose and BCBS surgeon will be guided by the 6 categories of Risk </w:t>
            </w:r>
            <w:proofErr w:type="gramStart"/>
            <w:r w:rsidR="009355F2" w:rsidRPr="00297CBA">
              <w:rPr>
                <w:rFonts w:ascii="Arial Narrow" w:hAnsi="Arial Narrow" w:cs="Arial"/>
                <w:i/>
                <w:sz w:val="20"/>
                <w:szCs w:val="20"/>
              </w:rPr>
              <w:t>Stratify”  Maryrose</w:t>
            </w:r>
            <w:proofErr w:type="gramEnd"/>
            <w:r w:rsidR="009355F2" w:rsidRPr="00297CBA">
              <w:rPr>
                <w:rFonts w:ascii="Arial Narrow" w:hAnsi="Arial Narrow" w:cs="Arial"/>
                <w:i/>
                <w:sz w:val="20"/>
                <w:szCs w:val="20"/>
              </w:rPr>
              <w:t xml:space="preserve"> will share this list and description of categories with team.  </w:t>
            </w:r>
          </w:p>
          <w:p w:rsidR="009355F2" w:rsidRPr="00297CBA" w:rsidRDefault="009355F2" w:rsidP="008A1F29">
            <w:pPr>
              <w:rPr>
                <w:rFonts w:ascii="Arial Narrow" w:hAnsi="Arial Narrow" w:cs="Arial"/>
                <w:i/>
                <w:sz w:val="20"/>
                <w:szCs w:val="20"/>
              </w:rPr>
            </w:pPr>
            <w:proofErr w:type="spellStart"/>
            <w:r w:rsidRPr="00297CBA">
              <w:rPr>
                <w:rFonts w:ascii="Arial Narrow" w:hAnsi="Arial Narrow" w:cs="Arial"/>
                <w:i/>
                <w:sz w:val="20"/>
                <w:szCs w:val="20"/>
              </w:rPr>
              <w:t>PacSource</w:t>
            </w:r>
            <w:proofErr w:type="spellEnd"/>
            <w:r w:rsidRPr="00297CBA">
              <w:rPr>
                <w:rFonts w:ascii="Arial Narrow" w:hAnsi="Arial Narrow" w:cs="Arial"/>
                <w:i/>
                <w:sz w:val="20"/>
                <w:szCs w:val="20"/>
              </w:rPr>
              <w:t xml:space="preserve">: Ginger shared that they are sending out FIT kits to members in MT and are including flyer about flu shots.  Amber offered to support this effort with materials that have already been put together.  Amber will share MPQHF website with Ginger.  </w:t>
            </w:r>
          </w:p>
          <w:p w:rsidR="009355F2" w:rsidRPr="00297CBA" w:rsidRDefault="009355F2" w:rsidP="008A1F29">
            <w:pPr>
              <w:rPr>
                <w:rFonts w:ascii="Arial Narrow" w:hAnsi="Arial Narrow" w:cs="Arial"/>
                <w:i/>
                <w:sz w:val="20"/>
                <w:szCs w:val="20"/>
              </w:rPr>
            </w:pPr>
            <w:r w:rsidRPr="00297CBA">
              <w:rPr>
                <w:rFonts w:ascii="Arial Narrow" w:hAnsi="Arial Narrow" w:cs="Arial"/>
                <w:i/>
                <w:sz w:val="20"/>
                <w:szCs w:val="20"/>
              </w:rPr>
              <w:t xml:space="preserve">MCCP- Sara/Molly talked about completion of Woodland Pilot Project and next steps of working with MPQHF and clinics to close gaps utilizing expertise of Molly McKinney.  Partnership with MPCA continues and are working on the next steps of activities.  </w:t>
            </w:r>
          </w:p>
          <w:p w:rsidR="00513AA3" w:rsidRPr="00297CBA" w:rsidRDefault="00513AA3" w:rsidP="008A1F29">
            <w:pPr>
              <w:rPr>
                <w:rFonts w:ascii="Arial Narrow" w:hAnsi="Arial Narrow" w:cs="Arial"/>
                <w:i/>
                <w:sz w:val="20"/>
                <w:szCs w:val="20"/>
              </w:rPr>
            </w:pPr>
            <w:proofErr w:type="spellStart"/>
            <w:r w:rsidRPr="00297CBA">
              <w:rPr>
                <w:rFonts w:ascii="Arial Narrow" w:hAnsi="Arial Narrow" w:cs="Arial"/>
                <w:i/>
                <w:sz w:val="20"/>
                <w:szCs w:val="20"/>
              </w:rPr>
              <w:t>FluFIT</w:t>
            </w:r>
            <w:proofErr w:type="spellEnd"/>
            <w:r w:rsidRPr="00297CBA">
              <w:rPr>
                <w:rFonts w:ascii="Arial Narrow" w:hAnsi="Arial Narrow" w:cs="Arial"/>
                <w:i/>
                <w:sz w:val="20"/>
                <w:szCs w:val="20"/>
              </w:rPr>
              <w:t xml:space="preserve"> Feedback- Molly shared feedback from local health educators: barrier- patient follow up.  Universally it is difficult to follow up on patients that were positive, sometimes </w:t>
            </w:r>
            <w:proofErr w:type="spellStart"/>
            <w:r w:rsidRPr="00297CBA">
              <w:rPr>
                <w:rFonts w:ascii="Arial Narrow" w:hAnsi="Arial Narrow" w:cs="Arial"/>
                <w:i/>
                <w:sz w:val="20"/>
                <w:szCs w:val="20"/>
              </w:rPr>
              <w:t>its</w:t>
            </w:r>
            <w:proofErr w:type="spellEnd"/>
            <w:r w:rsidRPr="00297CBA">
              <w:rPr>
                <w:rFonts w:ascii="Arial Narrow" w:hAnsi="Arial Narrow" w:cs="Arial"/>
                <w:i/>
                <w:sz w:val="20"/>
                <w:szCs w:val="20"/>
              </w:rPr>
              <w:t xml:space="preserve"> difficult to even get the results as the clinic takes on that task most often.  Molly and Emily talked about doing a process mapping project and then calling for volunteers for this project throughout the Webinar series.  </w:t>
            </w:r>
          </w:p>
          <w:p w:rsidR="00513AA3" w:rsidRPr="00297CBA" w:rsidRDefault="00513AA3" w:rsidP="008A1F29">
            <w:pPr>
              <w:rPr>
                <w:rFonts w:ascii="Arial Narrow" w:hAnsi="Arial Narrow" w:cs="Arial"/>
                <w:i/>
                <w:sz w:val="20"/>
                <w:szCs w:val="20"/>
              </w:rPr>
            </w:pPr>
            <w:r w:rsidRPr="00297CBA">
              <w:rPr>
                <w:rFonts w:ascii="Arial Narrow" w:hAnsi="Arial Narrow" w:cs="Arial"/>
                <w:i/>
                <w:sz w:val="20"/>
                <w:szCs w:val="20"/>
              </w:rPr>
              <w:t>Molly will connect Molly Neu and Emily to talk about presenting Facility spotlight on first webinar.</w:t>
            </w:r>
          </w:p>
          <w:p w:rsidR="008A1F29" w:rsidRDefault="008A1F29" w:rsidP="00B50FF1">
            <w:pPr>
              <w:jc w:val="center"/>
              <w:rPr>
                <w:rFonts w:ascii="Arial Narrow" w:hAnsi="Arial Narrow" w:cs="Arial"/>
                <w:sz w:val="20"/>
                <w:szCs w:val="20"/>
              </w:rPr>
            </w:pPr>
          </w:p>
          <w:p w:rsidR="006D3DE4" w:rsidRPr="00297CBA" w:rsidRDefault="00B50FF1" w:rsidP="00B50FF1">
            <w:pPr>
              <w:jc w:val="center"/>
              <w:rPr>
                <w:rFonts w:ascii="Arial Narrow" w:hAnsi="Arial Narrow" w:cs="Arial"/>
                <w:b/>
                <w:sz w:val="20"/>
                <w:szCs w:val="20"/>
              </w:rPr>
            </w:pPr>
            <w:r w:rsidRPr="00297CBA">
              <w:rPr>
                <w:rFonts w:ascii="Arial Narrow" w:hAnsi="Arial Narrow" w:cs="Arial"/>
                <w:b/>
                <w:sz w:val="20"/>
                <w:szCs w:val="20"/>
              </w:rPr>
              <w:t>Webinar Series:  FLU/FIT FRIDAY’s</w:t>
            </w:r>
          </w:p>
          <w:p w:rsidR="00B50FF1" w:rsidRDefault="00B50FF1" w:rsidP="00B50FF1">
            <w:pPr>
              <w:jc w:val="center"/>
              <w:rPr>
                <w:rFonts w:ascii="Arial Narrow" w:hAnsi="Arial Narrow" w:cs="Arial"/>
                <w:sz w:val="20"/>
                <w:szCs w:val="20"/>
              </w:rPr>
            </w:pPr>
            <w:r>
              <w:rPr>
                <w:rFonts w:ascii="Arial Narrow" w:hAnsi="Arial Narrow" w:cs="Arial"/>
                <w:sz w:val="20"/>
                <w:szCs w:val="20"/>
              </w:rPr>
              <w:t>Each webinar will consist of a “factual” discussion to</w:t>
            </w:r>
            <w:r w:rsidR="00FF089D">
              <w:rPr>
                <w:rFonts w:ascii="Arial Narrow" w:hAnsi="Arial Narrow" w:cs="Arial"/>
                <w:sz w:val="20"/>
                <w:szCs w:val="20"/>
              </w:rPr>
              <w:t xml:space="preserve"> be followed up with a “Facility Spotlight.”  The Facility Spotlight will cover the following topic areas:  What is your Why, </w:t>
            </w:r>
            <w:proofErr w:type="gramStart"/>
            <w:r w:rsidR="00FF089D">
              <w:rPr>
                <w:rFonts w:ascii="Arial Narrow" w:hAnsi="Arial Narrow" w:cs="Arial"/>
                <w:sz w:val="20"/>
                <w:szCs w:val="20"/>
              </w:rPr>
              <w:t>What</w:t>
            </w:r>
            <w:proofErr w:type="gramEnd"/>
            <w:r w:rsidR="00FF089D">
              <w:rPr>
                <w:rFonts w:ascii="Arial Narrow" w:hAnsi="Arial Narrow" w:cs="Arial"/>
                <w:sz w:val="20"/>
                <w:szCs w:val="20"/>
              </w:rPr>
              <w:t xml:space="preserve"> was your biggest challenge and how did you overcome it, What were your results, What are your needs/ plans for sustainability?</w:t>
            </w:r>
          </w:p>
          <w:p w:rsidR="008A1F29" w:rsidRDefault="008A1F29" w:rsidP="00B50FF1">
            <w:pPr>
              <w:jc w:val="center"/>
              <w:rPr>
                <w:rFonts w:ascii="Arial Narrow" w:hAnsi="Arial Narrow" w:cs="Arial"/>
                <w:sz w:val="20"/>
                <w:szCs w:val="20"/>
              </w:rPr>
            </w:pPr>
          </w:p>
          <w:p w:rsidR="00B50FF1" w:rsidRPr="00552AE9" w:rsidRDefault="00B50FF1" w:rsidP="00B50FF1">
            <w:pPr>
              <w:rPr>
                <w:rFonts w:ascii="Arial Narrow" w:hAnsi="Arial Narrow" w:cs="Arial"/>
                <w:sz w:val="20"/>
                <w:szCs w:val="20"/>
              </w:rPr>
            </w:pPr>
            <w:r>
              <w:rPr>
                <w:rFonts w:ascii="Arial Narrow" w:hAnsi="Arial Narrow" w:cs="Arial"/>
                <w:sz w:val="20"/>
                <w:szCs w:val="20"/>
              </w:rPr>
              <w:t xml:space="preserve">Webinar 1:  Aug </w:t>
            </w:r>
            <w:r w:rsidR="00C46F02">
              <w:rPr>
                <w:rFonts w:ascii="Arial Narrow" w:hAnsi="Arial Narrow" w:cs="Arial"/>
                <w:sz w:val="20"/>
                <w:szCs w:val="20"/>
              </w:rPr>
              <w:t>17</w:t>
            </w:r>
            <w:r w:rsidRPr="00B50FF1">
              <w:rPr>
                <w:rFonts w:ascii="Arial Narrow" w:hAnsi="Arial Narrow" w:cs="Arial"/>
                <w:sz w:val="20"/>
                <w:szCs w:val="20"/>
                <w:vertAlign w:val="superscript"/>
              </w:rPr>
              <w:t>th</w:t>
            </w:r>
            <w:r w:rsidR="00552AE9">
              <w:rPr>
                <w:rFonts w:ascii="Arial Narrow" w:hAnsi="Arial Narrow" w:cs="Arial"/>
                <w:sz w:val="20"/>
                <w:szCs w:val="20"/>
                <w:vertAlign w:val="superscript"/>
              </w:rPr>
              <w:t xml:space="preserve">   </w:t>
            </w:r>
            <w:r w:rsidR="00552AE9">
              <w:rPr>
                <w:rFonts w:ascii="Arial Narrow" w:hAnsi="Arial Narrow" w:cs="Arial"/>
                <w:sz w:val="20"/>
                <w:szCs w:val="20"/>
              </w:rPr>
              <w:t>ACS and KRMC are speakers</w:t>
            </w:r>
          </w:p>
          <w:p w:rsidR="00552AE9" w:rsidRDefault="00552AE9" w:rsidP="00B50FF1">
            <w:pPr>
              <w:pStyle w:val="ListParagraph"/>
              <w:numPr>
                <w:ilvl w:val="0"/>
                <w:numId w:val="32"/>
              </w:numPr>
              <w:rPr>
                <w:rFonts w:ascii="Arial Narrow" w:hAnsi="Arial Narrow" w:cs="Arial"/>
                <w:sz w:val="20"/>
                <w:szCs w:val="20"/>
              </w:rPr>
            </w:pPr>
            <w:r>
              <w:rPr>
                <w:rFonts w:ascii="Arial Narrow" w:hAnsi="Arial Narrow" w:cs="Arial"/>
                <w:sz w:val="20"/>
                <w:szCs w:val="20"/>
              </w:rPr>
              <w:t>ACS to complete the following review points</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Review of current data on CRC screening rates</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Review of new ACS screening standards</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Brief review of Flu/ FIT intervention for those that are new – encourage newcomers to visit older webinars for more info or post websites in chat</w:t>
            </w:r>
          </w:p>
          <w:p w:rsidR="00B50FF1" w:rsidRDefault="00B50FF1" w:rsidP="00552AE9">
            <w:pPr>
              <w:pStyle w:val="ListParagraph"/>
              <w:numPr>
                <w:ilvl w:val="1"/>
                <w:numId w:val="32"/>
              </w:numPr>
              <w:rPr>
                <w:rFonts w:ascii="Arial Narrow" w:hAnsi="Arial Narrow" w:cs="Arial"/>
                <w:sz w:val="20"/>
                <w:szCs w:val="20"/>
              </w:rPr>
            </w:pPr>
            <w:r>
              <w:rPr>
                <w:rFonts w:ascii="Arial Narrow" w:hAnsi="Arial Narrow" w:cs="Arial"/>
                <w:sz w:val="20"/>
                <w:szCs w:val="20"/>
              </w:rPr>
              <w:t>Discussion of FIT test cost and efficacy</w:t>
            </w:r>
          </w:p>
          <w:p w:rsidR="00FF089D" w:rsidRPr="00B50FF1" w:rsidRDefault="00C46F02" w:rsidP="00B50FF1">
            <w:pPr>
              <w:pStyle w:val="ListParagraph"/>
              <w:numPr>
                <w:ilvl w:val="0"/>
                <w:numId w:val="32"/>
              </w:numPr>
              <w:rPr>
                <w:rFonts w:ascii="Arial Narrow" w:hAnsi="Arial Narrow" w:cs="Arial"/>
                <w:sz w:val="20"/>
                <w:szCs w:val="20"/>
              </w:rPr>
            </w:pPr>
            <w:r>
              <w:rPr>
                <w:rFonts w:ascii="Arial Narrow" w:hAnsi="Arial Narrow" w:cs="Arial"/>
                <w:sz w:val="20"/>
                <w:szCs w:val="20"/>
              </w:rPr>
              <w:t xml:space="preserve">Facility spotlight </w:t>
            </w:r>
          </w:p>
        </w:tc>
      </w:tr>
      <w:tr w:rsidR="00B50FF1" w:rsidRPr="00CE4198" w:rsidTr="00297CBA">
        <w:trPr>
          <w:trHeight w:val="1101"/>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B50FF1" w:rsidRDefault="00552AE9" w:rsidP="00552AE9">
            <w:pPr>
              <w:rPr>
                <w:rFonts w:ascii="Arial Narrow" w:hAnsi="Arial Narrow" w:cs="Arial"/>
                <w:sz w:val="20"/>
                <w:szCs w:val="20"/>
              </w:rPr>
            </w:pPr>
            <w:r>
              <w:rPr>
                <w:rFonts w:ascii="Arial Narrow" w:hAnsi="Arial Narrow" w:cs="Arial"/>
                <w:sz w:val="20"/>
                <w:szCs w:val="20"/>
              </w:rPr>
              <w:t>Webinar 2:  Sept 5</w:t>
            </w:r>
            <w:proofErr w:type="gramStart"/>
            <w:r w:rsidRPr="00552AE9">
              <w:rPr>
                <w:rFonts w:ascii="Arial Narrow" w:hAnsi="Arial Narrow" w:cs="Arial"/>
                <w:sz w:val="20"/>
                <w:szCs w:val="20"/>
                <w:vertAlign w:val="superscript"/>
              </w:rPr>
              <w:t>th</w:t>
            </w:r>
            <w:r>
              <w:rPr>
                <w:rFonts w:ascii="Arial Narrow" w:hAnsi="Arial Narrow" w:cs="Arial"/>
                <w:sz w:val="20"/>
                <w:szCs w:val="20"/>
              </w:rPr>
              <w:t xml:space="preserve">  Amber</w:t>
            </w:r>
            <w:proofErr w:type="gramEnd"/>
            <w:r>
              <w:rPr>
                <w:rFonts w:ascii="Arial Narrow" w:hAnsi="Arial Narrow" w:cs="Arial"/>
                <w:sz w:val="20"/>
                <w:szCs w:val="20"/>
              </w:rPr>
              <w:t xml:space="preserve"> and GFC are speakers</w:t>
            </w:r>
          </w:p>
          <w:p w:rsidR="00552AE9" w:rsidRDefault="00552AE9" w:rsidP="00552AE9">
            <w:pPr>
              <w:pStyle w:val="ListParagraph"/>
              <w:numPr>
                <w:ilvl w:val="0"/>
                <w:numId w:val="33"/>
              </w:numPr>
              <w:rPr>
                <w:rFonts w:ascii="Arial Narrow" w:hAnsi="Arial Narrow" w:cs="Arial"/>
                <w:sz w:val="20"/>
                <w:szCs w:val="20"/>
              </w:rPr>
            </w:pPr>
            <w:r>
              <w:rPr>
                <w:rFonts w:ascii="Arial Narrow" w:hAnsi="Arial Narrow" w:cs="Arial"/>
                <w:sz w:val="20"/>
                <w:szCs w:val="20"/>
              </w:rPr>
              <w:t>Reinforce staff training and workflow options</w:t>
            </w:r>
          </w:p>
          <w:p w:rsidR="00552AE9" w:rsidRDefault="00552AE9" w:rsidP="00552AE9">
            <w:pPr>
              <w:pStyle w:val="ListParagraph"/>
              <w:numPr>
                <w:ilvl w:val="0"/>
                <w:numId w:val="33"/>
              </w:numPr>
              <w:rPr>
                <w:rFonts w:ascii="Arial Narrow" w:hAnsi="Arial Narrow" w:cs="Arial"/>
                <w:sz w:val="20"/>
                <w:szCs w:val="20"/>
              </w:rPr>
            </w:pPr>
            <w:r>
              <w:rPr>
                <w:rFonts w:ascii="Arial Narrow" w:hAnsi="Arial Narrow" w:cs="Arial"/>
                <w:sz w:val="20"/>
                <w:szCs w:val="20"/>
              </w:rPr>
              <w:t>Review ordering materials online</w:t>
            </w:r>
          </w:p>
          <w:p w:rsidR="00552AE9" w:rsidRDefault="00552AE9" w:rsidP="00552AE9">
            <w:pPr>
              <w:pStyle w:val="ListParagraph"/>
              <w:numPr>
                <w:ilvl w:val="0"/>
                <w:numId w:val="33"/>
              </w:numPr>
              <w:rPr>
                <w:rFonts w:ascii="Arial Narrow" w:hAnsi="Arial Narrow" w:cs="Arial"/>
                <w:sz w:val="20"/>
                <w:szCs w:val="20"/>
              </w:rPr>
            </w:pPr>
            <w:r>
              <w:rPr>
                <w:rFonts w:ascii="Arial Narrow" w:hAnsi="Arial Narrow" w:cs="Arial"/>
                <w:sz w:val="20"/>
                <w:szCs w:val="20"/>
              </w:rPr>
              <w:t xml:space="preserve">Facility spotlight </w:t>
            </w:r>
          </w:p>
          <w:p w:rsidR="00952421" w:rsidRPr="00552AE9" w:rsidRDefault="00952421" w:rsidP="00952421">
            <w:pPr>
              <w:pStyle w:val="ListParagraph"/>
              <w:rPr>
                <w:rFonts w:ascii="Arial Narrow" w:hAnsi="Arial Narrow" w:cs="Arial"/>
                <w:sz w:val="20"/>
                <w:szCs w:val="20"/>
              </w:rPr>
            </w:pPr>
          </w:p>
        </w:tc>
      </w:tr>
      <w:tr w:rsidR="00952421" w:rsidRPr="00CE4198" w:rsidTr="00297CBA">
        <w:trPr>
          <w:trHeight w:val="1533"/>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952421" w:rsidRDefault="00952421" w:rsidP="00552AE9">
            <w:pPr>
              <w:rPr>
                <w:rFonts w:ascii="Arial Narrow" w:hAnsi="Arial Narrow" w:cs="Arial"/>
                <w:sz w:val="20"/>
                <w:szCs w:val="20"/>
              </w:rPr>
            </w:pPr>
            <w:r>
              <w:rPr>
                <w:rFonts w:ascii="Arial Narrow" w:hAnsi="Arial Narrow" w:cs="Arial"/>
                <w:sz w:val="20"/>
                <w:szCs w:val="20"/>
              </w:rPr>
              <w:lastRenderedPageBreak/>
              <w:t xml:space="preserve">Webinar 3:  </w:t>
            </w:r>
            <w:r w:rsidR="00C46F02">
              <w:rPr>
                <w:rFonts w:ascii="Arial Narrow" w:hAnsi="Arial Narrow" w:cs="Arial"/>
                <w:sz w:val="20"/>
                <w:szCs w:val="20"/>
              </w:rPr>
              <w:t xml:space="preserve">Sept </w:t>
            </w:r>
            <w:r w:rsidR="00DB1405">
              <w:rPr>
                <w:rFonts w:ascii="Arial Narrow" w:hAnsi="Arial Narrow" w:cs="Arial"/>
                <w:sz w:val="20"/>
                <w:szCs w:val="20"/>
              </w:rPr>
              <w:t>28</w:t>
            </w:r>
            <w:r w:rsidR="00C46F02" w:rsidRPr="00C46F02">
              <w:rPr>
                <w:rFonts w:ascii="Arial Narrow" w:hAnsi="Arial Narrow" w:cs="Arial"/>
                <w:sz w:val="20"/>
                <w:szCs w:val="20"/>
                <w:vertAlign w:val="superscript"/>
              </w:rPr>
              <w:t>th</w:t>
            </w:r>
            <w:r w:rsidR="00C46F02">
              <w:rPr>
                <w:rFonts w:ascii="Arial Narrow" w:hAnsi="Arial Narrow" w:cs="Arial"/>
                <w:sz w:val="20"/>
                <w:szCs w:val="20"/>
              </w:rPr>
              <w:t xml:space="preserve"> </w:t>
            </w:r>
            <w:r>
              <w:rPr>
                <w:rFonts w:ascii="Arial Narrow" w:hAnsi="Arial Narrow" w:cs="Arial"/>
                <w:sz w:val="20"/>
                <w:szCs w:val="20"/>
              </w:rPr>
              <w:t>Promoting Internal Leadership</w:t>
            </w:r>
            <w:r w:rsidR="00C46F02">
              <w:rPr>
                <w:rFonts w:ascii="Arial Narrow" w:hAnsi="Arial Narrow" w:cs="Arial"/>
                <w:sz w:val="20"/>
                <w:szCs w:val="20"/>
              </w:rPr>
              <w:t xml:space="preserve"> with American Indian Focus</w:t>
            </w:r>
            <w:r>
              <w:rPr>
                <w:rFonts w:ascii="Arial Narrow" w:hAnsi="Arial Narrow" w:cs="Arial"/>
                <w:sz w:val="20"/>
                <w:szCs w:val="20"/>
              </w:rPr>
              <w:t>:  Molly</w:t>
            </w:r>
            <w:r w:rsidR="00C46F02">
              <w:rPr>
                <w:rFonts w:ascii="Arial Narrow" w:hAnsi="Arial Narrow" w:cs="Arial"/>
                <w:sz w:val="20"/>
                <w:szCs w:val="20"/>
              </w:rPr>
              <w:t>/ Emily</w:t>
            </w:r>
            <w:r>
              <w:rPr>
                <w:rFonts w:ascii="Arial Narrow" w:hAnsi="Arial Narrow" w:cs="Arial"/>
                <w:sz w:val="20"/>
                <w:szCs w:val="20"/>
              </w:rPr>
              <w:t xml:space="preserve"> (?) and Partnership and Missoula Urban Indian Center are speakers</w:t>
            </w:r>
          </w:p>
          <w:p w:rsidR="00952421" w:rsidRDefault="00952421" w:rsidP="00952421">
            <w:pPr>
              <w:pStyle w:val="ListParagraph"/>
              <w:numPr>
                <w:ilvl w:val="0"/>
                <w:numId w:val="34"/>
              </w:numPr>
              <w:rPr>
                <w:rFonts w:ascii="Arial Narrow" w:hAnsi="Arial Narrow" w:cs="Arial"/>
                <w:sz w:val="20"/>
                <w:szCs w:val="20"/>
              </w:rPr>
            </w:pPr>
            <w:r>
              <w:rPr>
                <w:rFonts w:ascii="Arial Narrow" w:hAnsi="Arial Narrow" w:cs="Arial"/>
                <w:sz w:val="20"/>
                <w:szCs w:val="20"/>
              </w:rPr>
              <w:t>Review the importance of physician engagement and specific steps can a staff champion for successful program implementation</w:t>
            </w:r>
          </w:p>
          <w:p w:rsidR="00952421" w:rsidRDefault="00952421" w:rsidP="00952421">
            <w:pPr>
              <w:pStyle w:val="ListParagraph"/>
              <w:numPr>
                <w:ilvl w:val="0"/>
                <w:numId w:val="34"/>
              </w:numPr>
              <w:rPr>
                <w:rFonts w:ascii="Arial Narrow" w:hAnsi="Arial Narrow" w:cs="Arial"/>
                <w:sz w:val="20"/>
                <w:szCs w:val="20"/>
              </w:rPr>
            </w:pPr>
            <w:r>
              <w:rPr>
                <w:rFonts w:ascii="Arial Narrow" w:hAnsi="Arial Narrow" w:cs="Arial"/>
                <w:sz w:val="20"/>
                <w:szCs w:val="20"/>
              </w:rPr>
              <w:t>Evaluating the effectiveness of FLU/FIT program</w:t>
            </w:r>
          </w:p>
          <w:p w:rsidR="00952421" w:rsidRDefault="00952421" w:rsidP="00952421">
            <w:pPr>
              <w:pStyle w:val="ListParagraph"/>
              <w:numPr>
                <w:ilvl w:val="0"/>
                <w:numId w:val="34"/>
              </w:numPr>
              <w:rPr>
                <w:rFonts w:ascii="Arial Narrow" w:hAnsi="Arial Narrow" w:cs="Arial"/>
                <w:sz w:val="20"/>
                <w:szCs w:val="20"/>
              </w:rPr>
            </w:pPr>
            <w:r>
              <w:rPr>
                <w:rFonts w:ascii="Arial Narrow" w:hAnsi="Arial Narrow" w:cs="Arial"/>
                <w:sz w:val="20"/>
                <w:szCs w:val="20"/>
              </w:rPr>
              <w:t>Discuss early recognition of CRC</w:t>
            </w:r>
          </w:p>
          <w:p w:rsidR="00952421" w:rsidRPr="00952421" w:rsidRDefault="00DB1405" w:rsidP="00952421">
            <w:pPr>
              <w:pStyle w:val="ListParagraph"/>
              <w:numPr>
                <w:ilvl w:val="0"/>
                <w:numId w:val="34"/>
              </w:numPr>
              <w:rPr>
                <w:rFonts w:ascii="Arial Narrow" w:hAnsi="Arial Narrow" w:cs="Arial"/>
                <w:sz w:val="20"/>
                <w:szCs w:val="20"/>
              </w:rPr>
            </w:pPr>
            <w:r>
              <w:rPr>
                <w:rFonts w:ascii="Arial Narrow" w:hAnsi="Arial Narrow" w:cs="Arial"/>
                <w:sz w:val="20"/>
                <w:szCs w:val="20"/>
              </w:rPr>
              <w:t>Facility spotlight</w:t>
            </w:r>
            <w:r w:rsidR="00952421">
              <w:rPr>
                <w:rFonts w:ascii="Arial Narrow" w:hAnsi="Arial Narrow" w:cs="Arial"/>
                <w:sz w:val="20"/>
                <w:szCs w:val="20"/>
              </w:rPr>
              <w:t xml:space="preserve">  </w:t>
            </w:r>
          </w:p>
        </w:tc>
      </w:tr>
      <w:tr w:rsidR="00C46F02" w:rsidRPr="00CE4198" w:rsidTr="00297CBA">
        <w:trPr>
          <w:trHeight w:val="1533"/>
        </w:trPr>
        <w:tc>
          <w:tcPr>
            <w:tcW w:w="9160" w:type="dxa"/>
            <w:tcBorders>
              <w:top w:val="single" w:sz="4" w:space="0" w:color="auto"/>
              <w:left w:val="single" w:sz="4" w:space="0" w:color="auto"/>
              <w:bottom w:val="single" w:sz="4" w:space="0" w:color="auto"/>
              <w:right w:val="single" w:sz="4" w:space="0" w:color="auto"/>
            </w:tcBorders>
            <w:shd w:val="clear" w:color="auto" w:fill="auto"/>
            <w:vAlign w:val="bottom"/>
          </w:tcPr>
          <w:p w:rsidR="00C46F02" w:rsidRDefault="00C46F02" w:rsidP="00552AE9">
            <w:pPr>
              <w:rPr>
                <w:rFonts w:ascii="Arial Narrow" w:hAnsi="Arial Narrow" w:cs="Arial"/>
                <w:sz w:val="20"/>
                <w:szCs w:val="20"/>
              </w:rPr>
            </w:pPr>
            <w:r>
              <w:rPr>
                <w:rFonts w:ascii="Arial Narrow" w:hAnsi="Arial Narrow" w:cs="Arial"/>
                <w:sz w:val="20"/>
                <w:szCs w:val="20"/>
              </w:rPr>
              <w:t xml:space="preserve">Webinar 4:  Oct </w:t>
            </w:r>
            <w:r w:rsidR="00DB1405">
              <w:rPr>
                <w:rFonts w:ascii="Arial Narrow" w:hAnsi="Arial Narrow" w:cs="Arial"/>
                <w:sz w:val="20"/>
                <w:szCs w:val="20"/>
              </w:rPr>
              <w:t>19</w:t>
            </w:r>
            <w:r w:rsidRPr="00C46F02">
              <w:rPr>
                <w:rFonts w:ascii="Arial Narrow" w:hAnsi="Arial Narrow" w:cs="Arial"/>
                <w:sz w:val="20"/>
                <w:szCs w:val="20"/>
                <w:vertAlign w:val="superscript"/>
              </w:rPr>
              <w:t>th</w:t>
            </w:r>
            <w:r>
              <w:rPr>
                <w:rFonts w:ascii="Arial Narrow" w:hAnsi="Arial Narrow" w:cs="Arial"/>
                <w:sz w:val="20"/>
                <w:szCs w:val="20"/>
              </w:rPr>
              <w:t>:  Program Alignment and Payer Panel</w:t>
            </w:r>
          </w:p>
          <w:p w:rsidR="00C46F02" w:rsidRDefault="00C46F02" w:rsidP="00C46F02">
            <w:pPr>
              <w:pStyle w:val="ListParagraph"/>
              <w:numPr>
                <w:ilvl w:val="0"/>
                <w:numId w:val="35"/>
              </w:numPr>
              <w:rPr>
                <w:rFonts w:ascii="Arial Narrow" w:hAnsi="Arial Narrow" w:cs="Arial"/>
                <w:sz w:val="20"/>
                <w:szCs w:val="20"/>
              </w:rPr>
            </w:pPr>
            <w:r>
              <w:rPr>
                <w:rFonts w:ascii="Arial Narrow" w:hAnsi="Arial Narrow" w:cs="Arial"/>
                <w:sz w:val="20"/>
                <w:szCs w:val="20"/>
              </w:rPr>
              <w:t>Amber to present Quality Payment Program alignment/ Courtney to discuss UDS</w:t>
            </w:r>
          </w:p>
          <w:p w:rsidR="00C46F02" w:rsidRDefault="00C46F02" w:rsidP="00C46F02">
            <w:pPr>
              <w:pStyle w:val="ListParagraph"/>
              <w:numPr>
                <w:ilvl w:val="0"/>
                <w:numId w:val="35"/>
              </w:numPr>
              <w:rPr>
                <w:rFonts w:ascii="Arial Narrow" w:hAnsi="Arial Narrow" w:cs="Arial"/>
                <w:sz w:val="20"/>
                <w:szCs w:val="20"/>
              </w:rPr>
            </w:pPr>
            <w:r>
              <w:rPr>
                <w:rFonts w:ascii="Arial Narrow" w:hAnsi="Arial Narrow" w:cs="Arial"/>
                <w:sz w:val="20"/>
                <w:szCs w:val="20"/>
              </w:rPr>
              <w:t xml:space="preserve">Payer panel:  each payer will get 10 minutes to discuss their approach/ support of Health Promotion strategies, payer implications of new screening rates, promotion of FIT over colonoscopy as </w:t>
            </w:r>
            <w:proofErr w:type="gramStart"/>
            <w:r>
              <w:rPr>
                <w:rFonts w:ascii="Arial Narrow" w:hAnsi="Arial Narrow" w:cs="Arial"/>
                <w:sz w:val="20"/>
                <w:szCs w:val="20"/>
              </w:rPr>
              <w:t>low cost</w:t>
            </w:r>
            <w:proofErr w:type="gramEnd"/>
            <w:r>
              <w:rPr>
                <w:rFonts w:ascii="Arial Narrow" w:hAnsi="Arial Narrow" w:cs="Arial"/>
                <w:sz w:val="20"/>
                <w:szCs w:val="20"/>
              </w:rPr>
              <w:t xml:space="preserve"> intervention and other topics of their choice</w:t>
            </w:r>
          </w:p>
          <w:p w:rsidR="00C46F02" w:rsidRPr="00C46F02" w:rsidRDefault="00C46F02" w:rsidP="00C46F02">
            <w:pPr>
              <w:pStyle w:val="ListParagraph"/>
              <w:numPr>
                <w:ilvl w:val="0"/>
                <w:numId w:val="35"/>
              </w:numPr>
              <w:rPr>
                <w:rFonts w:ascii="Arial Narrow" w:hAnsi="Arial Narrow" w:cs="Arial"/>
                <w:sz w:val="20"/>
                <w:szCs w:val="20"/>
              </w:rPr>
            </w:pPr>
            <w:r>
              <w:rPr>
                <w:rFonts w:ascii="Arial Narrow" w:hAnsi="Arial Narrow" w:cs="Arial"/>
                <w:sz w:val="20"/>
                <w:szCs w:val="20"/>
              </w:rPr>
              <w:t xml:space="preserve">No facility </w:t>
            </w:r>
            <w:proofErr w:type="gramStart"/>
            <w:r>
              <w:rPr>
                <w:rFonts w:ascii="Arial Narrow" w:hAnsi="Arial Narrow" w:cs="Arial"/>
                <w:sz w:val="20"/>
                <w:szCs w:val="20"/>
              </w:rPr>
              <w:t>spotlight</w:t>
            </w:r>
            <w:proofErr w:type="gramEnd"/>
          </w:p>
          <w:p w:rsidR="00C46F02" w:rsidRDefault="00C46F02" w:rsidP="00552AE9">
            <w:pPr>
              <w:rPr>
                <w:rFonts w:ascii="Arial Narrow" w:hAnsi="Arial Narrow" w:cs="Arial"/>
                <w:sz w:val="20"/>
                <w:szCs w:val="20"/>
              </w:rPr>
            </w:pPr>
          </w:p>
        </w:tc>
      </w:tr>
    </w:tbl>
    <w:p w:rsidR="006D3DE4" w:rsidRDefault="006D3DE4" w:rsidP="006D3DE4">
      <w:pPr>
        <w:rPr>
          <w:rFonts w:ascii="Arial Narrow" w:hAnsi="Arial Narrow" w:cs="Arial"/>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88"/>
      </w:tblGrid>
      <w:tr w:rsidR="006D3DE4" w:rsidRPr="00AB356B" w:rsidTr="009256D0">
        <w:tc>
          <w:tcPr>
            <w:tcW w:w="5508" w:type="dxa"/>
            <w:tcBorders>
              <w:top w:val="single" w:sz="4" w:space="0" w:color="auto"/>
              <w:bottom w:val="single" w:sz="4" w:space="0" w:color="auto"/>
            </w:tcBorders>
            <w:shd w:val="clear" w:color="auto" w:fill="1F497D"/>
          </w:tcPr>
          <w:p w:rsidR="006D3DE4" w:rsidRPr="00D251A3" w:rsidRDefault="006D3DE4" w:rsidP="009256D0">
            <w:pPr>
              <w:rPr>
                <w:rFonts w:ascii="Arial Narrow" w:hAnsi="Arial Narrow" w:cs="Arial"/>
                <w:b/>
                <w:color w:val="FFFFFF"/>
                <w:sz w:val="20"/>
                <w:szCs w:val="20"/>
              </w:rPr>
            </w:pPr>
            <w:r>
              <w:rPr>
                <w:rFonts w:ascii="Arial Narrow" w:hAnsi="Arial Narrow" w:cs="Arial"/>
                <w:b/>
                <w:color w:val="FFFFFF"/>
                <w:sz w:val="20"/>
                <w:szCs w:val="20"/>
              </w:rPr>
              <w:t xml:space="preserve">Upcoming Events/Milestones </w:t>
            </w:r>
          </w:p>
        </w:tc>
        <w:tc>
          <w:tcPr>
            <w:tcW w:w="4086" w:type="dxa"/>
            <w:shd w:val="clear" w:color="auto" w:fill="1F497D"/>
            <w:vAlign w:val="center"/>
          </w:tcPr>
          <w:p w:rsidR="006D3DE4" w:rsidRPr="00662366" w:rsidRDefault="006D3DE4" w:rsidP="009256D0">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D3DE4" w:rsidRPr="00AB356B" w:rsidTr="009256D0">
        <w:tc>
          <w:tcPr>
            <w:tcW w:w="5508" w:type="dxa"/>
            <w:tcBorders>
              <w:top w:val="single" w:sz="4" w:space="0" w:color="auto"/>
              <w:bottom w:val="single" w:sz="4" w:space="0" w:color="auto"/>
            </w:tcBorders>
            <w:vAlign w:val="center"/>
          </w:tcPr>
          <w:p w:rsidR="006D3DE4" w:rsidRPr="00875AA8" w:rsidRDefault="006D3DE4" w:rsidP="009256D0">
            <w:pPr>
              <w:spacing w:before="60" w:after="60"/>
              <w:rPr>
                <w:rFonts w:ascii="Arial Narrow" w:hAnsi="Arial Narrow" w:cs="Arial"/>
                <w:sz w:val="20"/>
                <w:szCs w:val="20"/>
              </w:rPr>
            </w:pPr>
          </w:p>
        </w:tc>
        <w:tc>
          <w:tcPr>
            <w:tcW w:w="4086" w:type="dxa"/>
            <w:vAlign w:val="center"/>
          </w:tcPr>
          <w:p w:rsidR="006D3DE4" w:rsidRPr="00875AA8" w:rsidRDefault="006D3DE4" w:rsidP="009256D0">
            <w:pPr>
              <w:spacing w:before="60" w:after="60"/>
              <w:rPr>
                <w:rFonts w:ascii="Arial Narrow" w:hAnsi="Arial Narrow" w:cs="Arial"/>
                <w:sz w:val="20"/>
                <w:szCs w:val="20"/>
              </w:rPr>
            </w:pPr>
          </w:p>
        </w:tc>
      </w:tr>
      <w:tr w:rsidR="006D3DE4" w:rsidRPr="00AB356B" w:rsidTr="009256D0">
        <w:tc>
          <w:tcPr>
            <w:tcW w:w="5508" w:type="dxa"/>
            <w:tcBorders>
              <w:top w:val="single" w:sz="4" w:space="0" w:color="auto"/>
              <w:bottom w:val="single" w:sz="4" w:space="0" w:color="auto"/>
            </w:tcBorders>
            <w:vAlign w:val="center"/>
          </w:tcPr>
          <w:p w:rsidR="006D3DE4" w:rsidRPr="00875AA8" w:rsidRDefault="006D3DE4" w:rsidP="009256D0">
            <w:pPr>
              <w:spacing w:before="60" w:after="60"/>
              <w:rPr>
                <w:rFonts w:ascii="Arial Narrow" w:hAnsi="Arial Narrow" w:cs="Arial"/>
                <w:sz w:val="20"/>
                <w:szCs w:val="20"/>
              </w:rPr>
            </w:pPr>
          </w:p>
        </w:tc>
        <w:tc>
          <w:tcPr>
            <w:tcW w:w="4086" w:type="dxa"/>
            <w:vAlign w:val="center"/>
          </w:tcPr>
          <w:p w:rsidR="006D3DE4" w:rsidRPr="00875AA8" w:rsidRDefault="006D3DE4" w:rsidP="009256D0">
            <w:pPr>
              <w:spacing w:before="60" w:after="60"/>
              <w:rPr>
                <w:rFonts w:ascii="Arial Narrow" w:hAnsi="Arial Narrow" w:cs="Arial"/>
                <w:sz w:val="20"/>
                <w:szCs w:val="20"/>
              </w:rPr>
            </w:pPr>
          </w:p>
        </w:tc>
      </w:tr>
      <w:tr w:rsidR="006D3DE4" w:rsidRPr="00AB356B" w:rsidTr="00297CBA">
        <w:trPr>
          <w:trHeight w:val="70"/>
        </w:trPr>
        <w:tc>
          <w:tcPr>
            <w:tcW w:w="5508" w:type="dxa"/>
            <w:tcBorders>
              <w:top w:val="single" w:sz="4" w:space="0" w:color="auto"/>
              <w:bottom w:val="single" w:sz="4" w:space="0" w:color="auto"/>
            </w:tcBorders>
            <w:vAlign w:val="center"/>
          </w:tcPr>
          <w:p w:rsidR="006D3DE4" w:rsidRPr="00875AA8" w:rsidRDefault="006D3DE4" w:rsidP="009256D0">
            <w:pPr>
              <w:spacing w:before="60" w:after="60"/>
              <w:rPr>
                <w:rFonts w:ascii="Arial Narrow" w:hAnsi="Arial Narrow" w:cs="Arial"/>
                <w:sz w:val="20"/>
                <w:szCs w:val="20"/>
              </w:rPr>
            </w:pPr>
          </w:p>
        </w:tc>
        <w:tc>
          <w:tcPr>
            <w:tcW w:w="4086" w:type="dxa"/>
            <w:vAlign w:val="center"/>
          </w:tcPr>
          <w:p w:rsidR="006D3DE4" w:rsidRPr="00875AA8" w:rsidRDefault="006D3DE4" w:rsidP="009256D0">
            <w:pPr>
              <w:spacing w:before="60" w:after="60"/>
              <w:rPr>
                <w:rFonts w:ascii="Arial Narrow" w:hAnsi="Arial Narrow" w:cs="Arial"/>
                <w:sz w:val="20"/>
                <w:szCs w:val="20"/>
              </w:rPr>
            </w:pPr>
          </w:p>
        </w:tc>
      </w:tr>
    </w:tbl>
    <w:p w:rsidR="006D3DE4" w:rsidRDefault="006D3DE4" w:rsidP="006D3DE4">
      <w:pPr>
        <w:rPr>
          <w:rFonts w:ascii="Arial Narrow" w:hAnsi="Arial Narrow" w:cs="Arial"/>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gridCol w:w="1058"/>
        <w:gridCol w:w="1496"/>
        <w:gridCol w:w="2408"/>
      </w:tblGrid>
      <w:tr w:rsidR="00662366" w:rsidRPr="00AB356B" w:rsidTr="00662366">
        <w:tc>
          <w:tcPr>
            <w:tcW w:w="4518" w:type="dxa"/>
            <w:tcBorders>
              <w:top w:val="single" w:sz="4" w:space="0" w:color="auto"/>
              <w:bottom w:val="single" w:sz="4" w:space="0" w:color="auto"/>
            </w:tcBorders>
            <w:shd w:val="clear" w:color="auto" w:fill="1F497D"/>
            <w:vAlign w:val="bottom"/>
          </w:tcPr>
          <w:p w:rsidR="00662366" w:rsidRPr="003C5DE1" w:rsidRDefault="00662366" w:rsidP="00662366">
            <w:pPr>
              <w:rPr>
                <w:rFonts w:ascii="Arial Narrow" w:hAnsi="Arial Narrow" w:cs="Arial"/>
                <w:b/>
                <w:color w:val="FFFFFF"/>
                <w:sz w:val="20"/>
                <w:szCs w:val="20"/>
              </w:rPr>
            </w:pPr>
            <w:r>
              <w:rPr>
                <w:rFonts w:ascii="Arial Narrow" w:hAnsi="Arial Narrow" w:cs="Arial"/>
                <w:b/>
                <w:color w:val="FFFFFF"/>
                <w:sz w:val="20"/>
                <w:szCs w:val="20"/>
              </w:rPr>
              <w:t>Action Items</w:t>
            </w:r>
            <w:r w:rsidRPr="003C5DE1">
              <w:rPr>
                <w:rFonts w:ascii="Arial Narrow" w:hAnsi="Arial Narrow" w:cs="Arial"/>
                <w:b/>
                <w:color w:val="FFFFFF"/>
                <w:sz w:val="20"/>
                <w:szCs w:val="20"/>
              </w:rPr>
              <w:t xml:space="preserve"> </w:t>
            </w:r>
            <w:r>
              <w:rPr>
                <w:rFonts w:ascii="Arial Narrow" w:hAnsi="Arial Narrow" w:cs="Arial"/>
                <w:b/>
                <w:color w:val="FFFFFF"/>
                <w:sz w:val="20"/>
                <w:szCs w:val="20"/>
              </w:rPr>
              <w:t>or Open Issues</w:t>
            </w:r>
            <w:r w:rsidRPr="003C5DE1">
              <w:rPr>
                <w:rFonts w:ascii="Arial Narrow" w:hAnsi="Arial Narrow" w:cs="Arial"/>
                <w:b/>
                <w:color w:val="FFFFFF"/>
                <w:sz w:val="20"/>
                <w:szCs w:val="20"/>
              </w:rPr>
              <w:t xml:space="preserve"> </w:t>
            </w:r>
            <w:r>
              <w:rPr>
                <w:rFonts w:ascii="Arial Narrow" w:hAnsi="Arial Narrow" w:cs="Arial"/>
                <w:b/>
                <w:color w:val="FFFFFF"/>
                <w:sz w:val="20"/>
                <w:szCs w:val="20"/>
              </w:rPr>
              <w:t xml:space="preserve">from Meeting                     </w:t>
            </w:r>
          </w:p>
        </w:tc>
        <w:tc>
          <w:tcPr>
            <w:tcW w:w="1080" w:type="dxa"/>
            <w:shd w:val="clear" w:color="auto" w:fill="1F497D"/>
            <w:vAlign w:val="center"/>
          </w:tcPr>
          <w:p w:rsidR="00662366" w:rsidRPr="00D251A3" w:rsidRDefault="00662366" w:rsidP="001500EB">
            <w:pPr>
              <w:jc w:val="center"/>
              <w:rPr>
                <w:rFonts w:ascii="Arial Narrow" w:hAnsi="Arial Narrow" w:cs="Arial"/>
                <w:b/>
                <w:color w:val="FFFFFF"/>
                <w:sz w:val="20"/>
                <w:szCs w:val="20"/>
              </w:rPr>
            </w:pPr>
            <w:r>
              <w:rPr>
                <w:rFonts w:ascii="Arial Narrow" w:hAnsi="Arial Narrow" w:cs="Arial"/>
                <w:b/>
                <w:color w:val="FFFFFF"/>
                <w:sz w:val="20"/>
                <w:szCs w:val="20"/>
              </w:rPr>
              <w:t xml:space="preserve">Due </w:t>
            </w:r>
            <w:r w:rsidRPr="00D251A3">
              <w:rPr>
                <w:rFonts w:ascii="Arial Narrow" w:hAnsi="Arial Narrow" w:cs="Arial"/>
                <w:b/>
                <w:color w:val="FFFFFF"/>
                <w:sz w:val="20"/>
                <w:szCs w:val="20"/>
              </w:rPr>
              <w:t>Date</w:t>
            </w:r>
            <w:r>
              <w:rPr>
                <w:rFonts w:ascii="Arial Narrow" w:hAnsi="Arial Narrow" w:cs="Arial"/>
                <w:b/>
                <w:color w:val="FFFFFF"/>
                <w:sz w:val="20"/>
                <w:szCs w:val="20"/>
              </w:rPr>
              <w:t>:</w:t>
            </w:r>
          </w:p>
        </w:tc>
        <w:tc>
          <w:tcPr>
            <w:tcW w:w="1530" w:type="dxa"/>
            <w:shd w:val="clear" w:color="auto" w:fill="1F497D"/>
            <w:vAlign w:val="center"/>
          </w:tcPr>
          <w:p w:rsidR="00662366" w:rsidRPr="00D251A3" w:rsidRDefault="00662366" w:rsidP="001500EB">
            <w:pPr>
              <w:jc w:val="center"/>
              <w:rPr>
                <w:rFonts w:ascii="Arial Narrow" w:hAnsi="Arial Narrow" w:cs="Arial"/>
                <w:b/>
                <w:color w:val="FFFFFF"/>
                <w:sz w:val="20"/>
                <w:szCs w:val="20"/>
              </w:rPr>
            </w:pPr>
            <w:r>
              <w:rPr>
                <w:rFonts w:ascii="Arial Narrow" w:hAnsi="Arial Narrow" w:cs="Arial"/>
                <w:b/>
                <w:color w:val="FFFFFF"/>
                <w:sz w:val="20"/>
                <w:szCs w:val="20"/>
              </w:rPr>
              <w:t>Assigned To</w:t>
            </w:r>
            <w:r w:rsidRPr="00D251A3">
              <w:rPr>
                <w:rFonts w:ascii="Arial Narrow" w:hAnsi="Arial Narrow" w:cs="Arial"/>
                <w:b/>
                <w:color w:val="FFFFFF"/>
                <w:sz w:val="20"/>
                <w:szCs w:val="20"/>
              </w:rPr>
              <w:t>:</w:t>
            </w:r>
          </w:p>
        </w:tc>
        <w:tc>
          <w:tcPr>
            <w:tcW w:w="2466" w:type="dxa"/>
            <w:shd w:val="clear" w:color="auto" w:fill="1F497D"/>
            <w:vAlign w:val="center"/>
          </w:tcPr>
          <w:p w:rsidR="00662366" w:rsidRPr="00662366" w:rsidRDefault="00662366" w:rsidP="001500EB">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62366" w:rsidRPr="00AB356B" w:rsidTr="00662366">
        <w:trPr>
          <w:trHeight w:val="216"/>
        </w:trPr>
        <w:tc>
          <w:tcPr>
            <w:tcW w:w="4518" w:type="dxa"/>
            <w:tcBorders>
              <w:top w:val="single" w:sz="4" w:space="0" w:color="auto"/>
              <w:bottom w:val="single" w:sz="4" w:space="0" w:color="auto"/>
            </w:tcBorders>
          </w:tcPr>
          <w:p w:rsidR="00662366" w:rsidRPr="00875AA8" w:rsidRDefault="00FF089D" w:rsidP="001500EB">
            <w:pPr>
              <w:spacing w:before="60" w:after="60"/>
              <w:rPr>
                <w:rFonts w:ascii="Arial Narrow" w:hAnsi="Arial Narrow" w:cs="Arial"/>
                <w:sz w:val="20"/>
                <w:szCs w:val="20"/>
              </w:rPr>
            </w:pPr>
            <w:r>
              <w:rPr>
                <w:rFonts w:ascii="Arial Narrow" w:hAnsi="Arial Narrow" w:cs="Arial"/>
                <w:sz w:val="20"/>
                <w:szCs w:val="20"/>
              </w:rPr>
              <w:t>Emily to contact Dr. Brooks or other ACS medical staff for presentation on this date</w:t>
            </w:r>
          </w:p>
        </w:tc>
        <w:tc>
          <w:tcPr>
            <w:tcW w:w="1080" w:type="dxa"/>
          </w:tcPr>
          <w:p w:rsidR="00662366" w:rsidRPr="00875AA8" w:rsidRDefault="00FF089D" w:rsidP="001500EB">
            <w:pPr>
              <w:spacing w:before="60" w:after="60"/>
              <w:rPr>
                <w:rFonts w:ascii="Arial Narrow" w:hAnsi="Arial Narrow" w:cs="Arial"/>
                <w:sz w:val="20"/>
                <w:szCs w:val="20"/>
              </w:rPr>
            </w:pPr>
            <w:r>
              <w:rPr>
                <w:rFonts w:ascii="Arial Narrow" w:hAnsi="Arial Narrow" w:cs="Arial"/>
                <w:sz w:val="20"/>
                <w:szCs w:val="20"/>
              </w:rPr>
              <w:t>6-30-18</w:t>
            </w:r>
          </w:p>
        </w:tc>
        <w:tc>
          <w:tcPr>
            <w:tcW w:w="1530" w:type="dxa"/>
          </w:tcPr>
          <w:p w:rsidR="00662366" w:rsidRPr="00875AA8" w:rsidRDefault="00FF089D" w:rsidP="001500EB">
            <w:pPr>
              <w:spacing w:before="60" w:after="60"/>
              <w:rPr>
                <w:rFonts w:ascii="Arial Narrow" w:hAnsi="Arial Narrow" w:cs="Arial"/>
                <w:sz w:val="20"/>
                <w:szCs w:val="20"/>
              </w:rPr>
            </w:pPr>
            <w:r>
              <w:rPr>
                <w:rFonts w:ascii="Arial Narrow" w:hAnsi="Arial Narrow" w:cs="Arial"/>
                <w:sz w:val="20"/>
                <w:szCs w:val="20"/>
              </w:rPr>
              <w:t>Emily</w:t>
            </w:r>
          </w:p>
        </w:tc>
        <w:tc>
          <w:tcPr>
            <w:tcW w:w="2466" w:type="dxa"/>
          </w:tcPr>
          <w:p w:rsidR="00662366" w:rsidRPr="00875AA8" w:rsidRDefault="00513AA3" w:rsidP="001500EB">
            <w:pPr>
              <w:spacing w:before="60" w:after="60"/>
              <w:rPr>
                <w:rFonts w:ascii="Arial Narrow" w:hAnsi="Arial Narrow" w:cs="Arial"/>
                <w:sz w:val="20"/>
                <w:szCs w:val="20"/>
              </w:rPr>
            </w:pPr>
            <w:r>
              <w:rPr>
                <w:rFonts w:ascii="Arial Narrow" w:hAnsi="Arial Narrow" w:cs="Arial"/>
                <w:sz w:val="20"/>
                <w:szCs w:val="20"/>
              </w:rPr>
              <w:t>In process</w:t>
            </w:r>
          </w:p>
        </w:tc>
      </w:tr>
      <w:tr w:rsidR="00662366" w:rsidRPr="00AB356B" w:rsidTr="00662366">
        <w:trPr>
          <w:trHeight w:val="216"/>
        </w:trPr>
        <w:tc>
          <w:tcPr>
            <w:tcW w:w="4518" w:type="dxa"/>
            <w:tcBorders>
              <w:top w:val="single" w:sz="4" w:space="0" w:color="auto"/>
              <w:bottom w:val="single" w:sz="4" w:space="0" w:color="auto"/>
            </w:tcBorders>
          </w:tcPr>
          <w:p w:rsidR="00662366" w:rsidRDefault="00FF089D" w:rsidP="001500EB">
            <w:pPr>
              <w:spacing w:before="60" w:after="60"/>
              <w:rPr>
                <w:rFonts w:ascii="Arial Narrow" w:hAnsi="Arial Narrow" w:cs="Arial"/>
                <w:strike/>
                <w:sz w:val="20"/>
                <w:szCs w:val="20"/>
              </w:rPr>
            </w:pPr>
            <w:r w:rsidRPr="00513AA3">
              <w:rPr>
                <w:rFonts w:ascii="Arial Narrow" w:hAnsi="Arial Narrow" w:cs="Arial"/>
                <w:strike/>
                <w:sz w:val="20"/>
                <w:szCs w:val="20"/>
              </w:rPr>
              <w:t>Create Survey Monkey for needs assessment for the group.  Emily stated she may have one already we can re-purpose.  Group needs to decide if we should poll during the webinar(s) or send out prior to event</w:t>
            </w:r>
          </w:p>
          <w:p w:rsidR="00513AA3" w:rsidRPr="00513AA3" w:rsidRDefault="00297CBA" w:rsidP="001500EB">
            <w:pPr>
              <w:spacing w:before="60" w:after="60"/>
              <w:rPr>
                <w:rFonts w:ascii="Arial Narrow" w:hAnsi="Arial Narrow" w:cs="Arial"/>
                <w:sz w:val="20"/>
                <w:szCs w:val="20"/>
              </w:rPr>
            </w:pPr>
            <w:r>
              <w:rPr>
                <w:rFonts w:ascii="Arial Narrow" w:hAnsi="Arial Narrow" w:cs="Arial"/>
                <w:sz w:val="20"/>
                <w:szCs w:val="20"/>
              </w:rPr>
              <w:t>Emily and Molly will work on Process Mapping Project</w:t>
            </w:r>
          </w:p>
        </w:tc>
        <w:tc>
          <w:tcPr>
            <w:tcW w:w="1080" w:type="dxa"/>
          </w:tcPr>
          <w:p w:rsidR="00662366" w:rsidRPr="00297CBA" w:rsidRDefault="00FF089D" w:rsidP="001500EB">
            <w:pPr>
              <w:spacing w:before="60" w:after="60"/>
              <w:rPr>
                <w:rFonts w:ascii="Arial Narrow" w:hAnsi="Arial Narrow" w:cs="Arial"/>
                <w:strike/>
                <w:sz w:val="20"/>
                <w:szCs w:val="20"/>
              </w:rPr>
            </w:pPr>
            <w:r w:rsidRPr="00297CBA">
              <w:rPr>
                <w:rFonts w:ascii="Arial Narrow" w:hAnsi="Arial Narrow" w:cs="Arial"/>
                <w:strike/>
                <w:sz w:val="20"/>
                <w:szCs w:val="20"/>
              </w:rPr>
              <w:t>6</w:t>
            </w:r>
            <w:r w:rsidR="00552AE9" w:rsidRPr="00297CBA">
              <w:rPr>
                <w:rFonts w:ascii="Arial Narrow" w:hAnsi="Arial Narrow" w:cs="Arial"/>
                <w:strike/>
                <w:sz w:val="20"/>
                <w:szCs w:val="20"/>
              </w:rPr>
              <w:t>-30-15</w:t>
            </w:r>
          </w:p>
          <w:p w:rsidR="00297CBA" w:rsidRDefault="00297CBA" w:rsidP="001500EB">
            <w:pPr>
              <w:spacing w:before="60" w:after="60"/>
              <w:rPr>
                <w:rFonts w:ascii="Arial Narrow" w:hAnsi="Arial Narrow" w:cs="Arial"/>
                <w:sz w:val="20"/>
                <w:szCs w:val="20"/>
              </w:rPr>
            </w:pPr>
          </w:p>
          <w:p w:rsidR="00297CBA" w:rsidRDefault="00297CBA" w:rsidP="001500EB">
            <w:pPr>
              <w:spacing w:before="60" w:after="60"/>
              <w:rPr>
                <w:rFonts w:ascii="Arial Narrow" w:hAnsi="Arial Narrow" w:cs="Arial"/>
                <w:sz w:val="20"/>
                <w:szCs w:val="20"/>
              </w:rPr>
            </w:pPr>
          </w:p>
          <w:p w:rsidR="00297CBA" w:rsidRPr="00875AA8" w:rsidRDefault="00297CBA" w:rsidP="001500EB">
            <w:pPr>
              <w:spacing w:before="60" w:after="60"/>
              <w:rPr>
                <w:rFonts w:ascii="Arial Narrow" w:hAnsi="Arial Narrow" w:cs="Arial"/>
                <w:sz w:val="20"/>
                <w:szCs w:val="20"/>
              </w:rPr>
            </w:pPr>
            <w:r>
              <w:rPr>
                <w:rFonts w:ascii="Arial Narrow" w:hAnsi="Arial Narrow" w:cs="Arial"/>
                <w:sz w:val="20"/>
                <w:szCs w:val="20"/>
              </w:rPr>
              <w:t>8-3-18</w:t>
            </w:r>
          </w:p>
        </w:tc>
        <w:tc>
          <w:tcPr>
            <w:tcW w:w="1530" w:type="dxa"/>
          </w:tcPr>
          <w:p w:rsidR="00662366" w:rsidRPr="00875AA8" w:rsidRDefault="00552AE9" w:rsidP="001500EB">
            <w:pPr>
              <w:spacing w:before="60" w:after="60"/>
              <w:rPr>
                <w:rFonts w:ascii="Arial Narrow" w:hAnsi="Arial Narrow" w:cs="Arial"/>
                <w:sz w:val="20"/>
                <w:szCs w:val="20"/>
              </w:rPr>
            </w:pPr>
            <w:r>
              <w:rPr>
                <w:rFonts w:ascii="Arial Narrow" w:hAnsi="Arial Narrow" w:cs="Arial"/>
                <w:sz w:val="20"/>
                <w:szCs w:val="20"/>
              </w:rPr>
              <w:t>Emily</w:t>
            </w:r>
            <w:r w:rsidR="00297CBA">
              <w:rPr>
                <w:rFonts w:ascii="Arial Narrow" w:hAnsi="Arial Narrow" w:cs="Arial"/>
                <w:sz w:val="20"/>
                <w:szCs w:val="20"/>
              </w:rPr>
              <w:t xml:space="preserve"> and Molly</w:t>
            </w:r>
          </w:p>
        </w:tc>
        <w:tc>
          <w:tcPr>
            <w:tcW w:w="2466" w:type="dxa"/>
          </w:tcPr>
          <w:p w:rsidR="00662366" w:rsidRPr="00875AA8" w:rsidRDefault="00662366" w:rsidP="001500EB">
            <w:pPr>
              <w:spacing w:before="60" w:after="60"/>
              <w:rPr>
                <w:rFonts w:ascii="Arial Narrow" w:hAnsi="Arial Narrow" w:cs="Arial"/>
                <w:sz w:val="20"/>
                <w:szCs w:val="20"/>
              </w:rPr>
            </w:pPr>
          </w:p>
        </w:tc>
      </w:tr>
      <w:tr w:rsidR="00662366" w:rsidRPr="00AB356B" w:rsidTr="00662366">
        <w:trPr>
          <w:trHeight w:val="216"/>
        </w:trPr>
        <w:tc>
          <w:tcPr>
            <w:tcW w:w="4518" w:type="dxa"/>
            <w:tcBorders>
              <w:top w:val="single" w:sz="4" w:space="0" w:color="auto"/>
              <w:bottom w:val="single" w:sz="4" w:space="0" w:color="auto"/>
            </w:tcBorders>
          </w:tcPr>
          <w:p w:rsidR="00662366" w:rsidRPr="00875AA8" w:rsidRDefault="00552AE9" w:rsidP="001500EB">
            <w:pPr>
              <w:spacing w:before="60" w:after="60"/>
              <w:rPr>
                <w:rFonts w:ascii="Arial Narrow" w:hAnsi="Arial Narrow" w:cs="Arial"/>
                <w:sz w:val="20"/>
                <w:szCs w:val="20"/>
              </w:rPr>
            </w:pPr>
            <w:r>
              <w:rPr>
                <w:rFonts w:ascii="Arial Narrow" w:hAnsi="Arial Narrow" w:cs="Arial"/>
                <w:sz w:val="20"/>
                <w:szCs w:val="20"/>
              </w:rPr>
              <w:t>Save the dates created for all events to be emailed out to all groups</w:t>
            </w:r>
          </w:p>
        </w:tc>
        <w:tc>
          <w:tcPr>
            <w:tcW w:w="1080" w:type="dxa"/>
          </w:tcPr>
          <w:p w:rsidR="00662366" w:rsidRPr="00875AA8" w:rsidRDefault="00952421" w:rsidP="001500EB">
            <w:pPr>
              <w:spacing w:before="60" w:after="60"/>
              <w:rPr>
                <w:rFonts w:ascii="Arial Narrow" w:hAnsi="Arial Narrow" w:cs="Arial"/>
                <w:sz w:val="20"/>
                <w:szCs w:val="20"/>
              </w:rPr>
            </w:pPr>
            <w:r>
              <w:rPr>
                <w:rFonts w:ascii="Arial Narrow" w:hAnsi="Arial Narrow" w:cs="Arial"/>
                <w:sz w:val="20"/>
                <w:szCs w:val="20"/>
              </w:rPr>
              <w:t>7-15-18</w:t>
            </w:r>
          </w:p>
        </w:tc>
        <w:tc>
          <w:tcPr>
            <w:tcW w:w="1530" w:type="dxa"/>
          </w:tcPr>
          <w:p w:rsidR="00662366" w:rsidRPr="00875AA8" w:rsidRDefault="00952421" w:rsidP="001500EB">
            <w:pPr>
              <w:spacing w:before="60" w:after="60"/>
              <w:rPr>
                <w:rFonts w:ascii="Arial Narrow" w:hAnsi="Arial Narrow" w:cs="Arial"/>
                <w:sz w:val="20"/>
                <w:szCs w:val="20"/>
              </w:rPr>
            </w:pPr>
            <w:r>
              <w:rPr>
                <w:rFonts w:ascii="Arial Narrow" w:hAnsi="Arial Narrow" w:cs="Arial"/>
                <w:sz w:val="20"/>
                <w:szCs w:val="20"/>
              </w:rPr>
              <w:t>Amber</w:t>
            </w:r>
          </w:p>
        </w:tc>
        <w:tc>
          <w:tcPr>
            <w:tcW w:w="2466" w:type="dxa"/>
          </w:tcPr>
          <w:p w:rsidR="00662366" w:rsidRPr="00875AA8" w:rsidRDefault="00662366" w:rsidP="001500EB">
            <w:pPr>
              <w:spacing w:before="60" w:after="60"/>
              <w:rPr>
                <w:rFonts w:ascii="Arial Narrow" w:hAnsi="Arial Narrow" w:cs="Arial"/>
                <w:sz w:val="20"/>
                <w:szCs w:val="20"/>
              </w:rPr>
            </w:pPr>
          </w:p>
        </w:tc>
      </w:tr>
      <w:tr w:rsidR="00662366" w:rsidRPr="00AB356B" w:rsidTr="00297CBA">
        <w:trPr>
          <w:trHeight w:val="1592"/>
        </w:trPr>
        <w:tc>
          <w:tcPr>
            <w:tcW w:w="4518" w:type="dxa"/>
            <w:tcBorders>
              <w:top w:val="single" w:sz="4" w:space="0" w:color="auto"/>
              <w:bottom w:val="single" w:sz="4" w:space="0" w:color="auto"/>
            </w:tcBorders>
          </w:tcPr>
          <w:p w:rsidR="00662366" w:rsidRDefault="00952421" w:rsidP="001500EB">
            <w:pPr>
              <w:spacing w:before="60" w:after="60"/>
              <w:rPr>
                <w:rFonts w:ascii="Arial Narrow" w:hAnsi="Arial Narrow" w:cs="Arial"/>
                <w:sz w:val="20"/>
                <w:szCs w:val="20"/>
              </w:rPr>
            </w:pPr>
            <w:r>
              <w:rPr>
                <w:rFonts w:ascii="Arial Narrow" w:hAnsi="Arial Narrow" w:cs="Arial"/>
                <w:sz w:val="20"/>
                <w:szCs w:val="20"/>
              </w:rPr>
              <w:t>See above for tentative presentation dates for Facilities.  Obtain permission and date reservation for each</w:t>
            </w:r>
          </w:p>
        </w:tc>
        <w:tc>
          <w:tcPr>
            <w:tcW w:w="1080" w:type="dxa"/>
          </w:tcPr>
          <w:p w:rsidR="00662366" w:rsidRDefault="00952421" w:rsidP="001500EB">
            <w:pPr>
              <w:spacing w:before="60" w:after="60"/>
              <w:rPr>
                <w:rFonts w:ascii="Arial Narrow" w:hAnsi="Arial Narrow" w:cs="Arial"/>
                <w:sz w:val="20"/>
                <w:szCs w:val="20"/>
              </w:rPr>
            </w:pPr>
            <w:r>
              <w:rPr>
                <w:rFonts w:ascii="Arial Narrow" w:hAnsi="Arial Narrow" w:cs="Arial"/>
                <w:sz w:val="20"/>
                <w:szCs w:val="20"/>
              </w:rPr>
              <w:t>7-15-18</w:t>
            </w:r>
          </w:p>
        </w:tc>
        <w:tc>
          <w:tcPr>
            <w:tcW w:w="1530" w:type="dxa"/>
          </w:tcPr>
          <w:p w:rsidR="00662366" w:rsidRPr="00875AA8" w:rsidRDefault="00952421" w:rsidP="001500EB">
            <w:pPr>
              <w:spacing w:before="60" w:after="60"/>
              <w:rPr>
                <w:rFonts w:ascii="Arial Narrow" w:hAnsi="Arial Narrow" w:cs="Arial"/>
                <w:sz w:val="20"/>
                <w:szCs w:val="20"/>
              </w:rPr>
            </w:pPr>
            <w:r>
              <w:rPr>
                <w:rFonts w:ascii="Arial Narrow" w:hAnsi="Arial Narrow" w:cs="Arial"/>
                <w:sz w:val="20"/>
                <w:szCs w:val="20"/>
              </w:rPr>
              <w:t>ALL</w:t>
            </w:r>
          </w:p>
        </w:tc>
        <w:tc>
          <w:tcPr>
            <w:tcW w:w="2466" w:type="dxa"/>
          </w:tcPr>
          <w:p w:rsidR="00662366" w:rsidRDefault="00952421" w:rsidP="001500EB">
            <w:pPr>
              <w:spacing w:before="60" w:after="60"/>
              <w:rPr>
                <w:rFonts w:ascii="Arial Narrow" w:hAnsi="Arial Narrow" w:cs="Arial"/>
                <w:sz w:val="20"/>
                <w:szCs w:val="20"/>
              </w:rPr>
            </w:pPr>
            <w:r>
              <w:rPr>
                <w:rFonts w:ascii="Arial Narrow" w:hAnsi="Arial Narrow" w:cs="Arial"/>
                <w:sz w:val="20"/>
                <w:szCs w:val="20"/>
              </w:rPr>
              <w:t>Courtney- GFC</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Amber- Allegiance</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Molly- KRMC</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Emily – Partnership and MUIC</w:t>
            </w:r>
          </w:p>
          <w:p w:rsidR="00952421" w:rsidRDefault="00952421" w:rsidP="001500EB">
            <w:pPr>
              <w:spacing w:before="60" w:after="60"/>
              <w:rPr>
                <w:rFonts w:ascii="Arial Narrow" w:hAnsi="Arial Narrow" w:cs="Arial"/>
                <w:sz w:val="20"/>
                <w:szCs w:val="20"/>
              </w:rPr>
            </w:pPr>
            <w:r>
              <w:rPr>
                <w:rFonts w:ascii="Arial Narrow" w:hAnsi="Arial Narrow" w:cs="Arial"/>
                <w:sz w:val="20"/>
                <w:szCs w:val="20"/>
              </w:rPr>
              <w:t>Amber to invite Alona and/or Katelin</w:t>
            </w:r>
          </w:p>
          <w:p w:rsidR="00952421" w:rsidRPr="00875AA8" w:rsidRDefault="00952421" w:rsidP="001500EB">
            <w:pPr>
              <w:spacing w:before="60" w:after="60"/>
              <w:rPr>
                <w:rFonts w:ascii="Arial Narrow" w:hAnsi="Arial Narrow" w:cs="Arial"/>
                <w:sz w:val="20"/>
                <w:szCs w:val="20"/>
              </w:rPr>
            </w:pPr>
          </w:p>
        </w:tc>
      </w:tr>
    </w:tbl>
    <w:p w:rsidR="00662366" w:rsidRDefault="00662366" w:rsidP="006D3DE4">
      <w:pPr>
        <w:rPr>
          <w:rFonts w:ascii="Arial Narrow" w:hAnsi="Arial Narrow" w:cs="Arial"/>
          <w:sz w:val="20"/>
          <w:szCs w:val="20"/>
        </w:rPr>
      </w:pPr>
    </w:p>
    <w:p w:rsidR="00662366" w:rsidRPr="00AB356B" w:rsidRDefault="00662366" w:rsidP="006D3DE4">
      <w:pPr>
        <w:rPr>
          <w:rFonts w:ascii="Arial Narrow" w:hAnsi="Arial Narrow" w:cs="Arial"/>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343"/>
      </w:tblGrid>
      <w:tr w:rsidR="006D3DE4" w:rsidRPr="00AB356B" w:rsidTr="009256D0">
        <w:tc>
          <w:tcPr>
            <w:tcW w:w="5148" w:type="dxa"/>
            <w:tcBorders>
              <w:top w:val="single" w:sz="4" w:space="0" w:color="auto"/>
              <w:bottom w:val="single" w:sz="4" w:space="0" w:color="auto"/>
            </w:tcBorders>
            <w:shd w:val="clear" w:color="auto" w:fill="1F497D"/>
          </w:tcPr>
          <w:p w:rsidR="006D3DE4" w:rsidRPr="00D251A3" w:rsidRDefault="006D3DE4" w:rsidP="009256D0">
            <w:pPr>
              <w:rPr>
                <w:rFonts w:ascii="Arial Narrow" w:hAnsi="Arial Narrow" w:cs="Arial"/>
                <w:b/>
                <w:color w:val="FFFFFF"/>
                <w:sz w:val="20"/>
                <w:szCs w:val="20"/>
              </w:rPr>
            </w:pPr>
            <w:r>
              <w:rPr>
                <w:rFonts w:ascii="Arial Narrow" w:hAnsi="Arial Narrow" w:cs="Arial"/>
                <w:b/>
                <w:color w:val="FFFFFF"/>
                <w:sz w:val="20"/>
                <w:szCs w:val="20"/>
              </w:rPr>
              <w:t>Longer Term Issues/tasks</w:t>
            </w:r>
          </w:p>
        </w:tc>
        <w:tc>
          <w:tcPr>
            <w:tcW w:w="4446" w:type="dxa"/>
            <w:shd w:val="clear" w:color="auto" w:fill="1F497D"/>
            <w:vAlign w:val="center"/>
          </w:tcPr>
          <w:p w:rsidR="006D3DE4" w:rsidRPr="00662366" w:rsidRDefault="006D3DE4" w:rsidP="009256D0">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D3DE4" w:rsidRPr="00AB356B" w:rsidTr="009256D0">
        <w:tc>
          <w:tcPr>
            <w:tcW w:w="5148" w:type="dxa"/>
            <w:tcBorders>
              <w:top w:val="single" w:sz="4" w:space="0" w:color="auto"/>
              <w:bottom w:val="single" w:sz="4" w:space="0" w:color="auto"/>
            </w:tcBorders>
          </w:tcPr>
          <w:p w:rsidR="006D3DE4" w:rsidRDefault="006D3DE4" w:rsidP="009256D0">
            <w:pPr>
              <w:spacing w:before="60" w:after="60"/>
              <w:rPr>
                <w:rFonts w:ascii="Arial Narrow" w:hAnsi="Arial Narrow" w:cs="Arial"/>
                <w:sz w:val="20"/>
                <w:szCs w:val="20"/>
              </w:rPr>
            </w:pPr>
          </w:p>
        </w:tc>
        <w:tc>
          <w:tcPr>
            <w:tcW w:w="4446" w:type="dxa"/>
            <w:vAlign w:val="center"/>
          </w:tcPr>
          <w:p w:rsidR="006D3DE4" w:rsidRDefault="006D3DE4" w:rsidP="009256D0">
            <w:pPr>
              <w:spacing w:before="60" w:after="60"/>
              <w:rPr>
                <w:rFonts w:ascii="Arial Narrow" w:hAnsi="Arial Narrow" w:cs="Arial"/>
                <w:sz w:val="20"/>
                <w:szCs w:val="20"/>
              </w:rPr>
            </w:pPr>
          </w:p>
        </w:tc>
      </w:tr>
      <w:tr w:rsidR="006D3DE4" w:rsidRPr="00AB356B" w:rsidTr="009256D0">
        <w:tc>
          <w:tcPr>
            <w:tcW w:w="5148" w:type="dxa"/>
            <w:tcBorders>
              <w:top w:val="single" w:sz="4" w:space="0" w:color="auto"/>
              <w:bottom w:val="single" w:sz="4" w:space="0" w:color="auto"/>
            </w:tcBorders>
          </w:tcPr>
          <w:p w:rsidR="006D3DE4" w:rsidRDefault="006D3DE4" w:rsidP="009256D0">
            <w:pPr>
              <w:spacing w:before="60" w:after="60"/>
              <w:rPr>
                <w:rFonts w:ascii="Arial Narrow" w:hAnsi="Arial Narrow" w:cs="Arial"/>
                <w:sz w:val="20"/>
                <w:szCs w:val="20"/>
              </w:rPr>
            </w:pPr>
          </w:p>
        </w:tc>
        <w:tc>
          <w:tcPr>
            <w:tcW w:w="4446" w:type="dxa"/>
            <w:vAlign w:val="center"/>
          </w:tcPr>
          <w:p w:rsidR="006D3DE4" w:rsidRDefault="006D3DE4" w:rsidP="009256D0">
            <w:pPr>
              <w:spacing w:before="60" w:after="60"/>
              <w:rPr>
                <w:rFonts w:ascii="Arial Narrow" w:hAnsi="Arial Narrow" w:cs="Arial"/>
                <w:sz w:val="20"/>
                <w:szCs w:val="20"/>
              </w:rPr>
            </w:pPr>
          </w:p>
        </w:tc>
      </w:tr>
      <w:tr w:rsidR="006D3DE4" w:rsidRPr="00AB356B" w:rsidTr="009256D0">
        <w:tc>
          <w:tcPr>
            <w:tcW w:w="514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4446" w:type="dxa"/>
            <w:vAlign w:val="center"/>
          </w:tcPr>
          <w:p w:rsidR="006D3DE4" w:rsidRPr="00875AA8" w:rsidRDefault="006D3DE4" w:rsidP="009256D0">
            <w:pPr>
              <w:spacing w:before="60" w:after="60"/>
              <w:rPr>
                <w:rFonts w:ascii="Arial Narrow" w:hAnsi="Arial Narrow" w:cs="Arial"/>
                <w:sz w:val="20"/>
                <w:szCs w:val="20"/>
              </w:rPr>
            </w:pPr>
          </w:p>
        </w:tc>
      </w:tr>
    </w:tbl>
    <w:p w:rsidR="006D3DE4" w:rsidRDefault="006D3DE4" w:rsidP="006D3DE4">
      <w:pPr>
        <w:rPr>
          <w:rFonts w:ascii="Arial Narrow" w:hAnsi="Arial Narrow" w:cs="Arial"/>
          <w: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9"/>
        <w:gridCol w:w="795"/>
        <w:gridCol w:w="1058"/>
        <w:gridCol w:w="2408"/>
      </w:tblGrid>
      <w:tr w:rsidR="006D3DE4" w:rsidRPr="00AB356B" w:rsidTr="009256D0">
        <w:tc>
          <w:tcPr>
            <w:tcW w:w="5238" w:type="dxa"/>
            <w:tcBorders>
              <w:top w:val="single" w:sz="4" w:space="0" w:color="auto"/>
              <w:bottom w:val="single" w:sz="4" w:space="0" w:color="auto"/>
            </w:tcBorders>
            <w:shd w:val="clear" w:color="auto" w:fill="1F497D"/>
          </w:tcPr>
          <w:p w:rsidR="006D3DE4" w:rsidRPr="00D251A3" w:rsidRDefault="006D3DE4" w:rsidP="009256D0">
            <w:pPr>
              <w:rPr>
                <w:rFonts w:ascii="Arial Narrow" w:hAnsi="Arial Narrow" w:cs="Arial"/>
                <w:b/>
                <w:color w:val="FFFFFF"/>
                <w:sz w:val="20"/>
                <w:szCs w:val="20"/>
              </w:rPr>
            </w:pPr>
            <w:r>
              <w:rPr>
                <w:rFonts w:ascii="Arial Narrow" w:hAnsi="Arial Narrow" w:cs="Arial"/>
                <w:b/>
                <w:color w:val="FFFFFF"/>
                <w:sz w:val="20"/>
                <w:szCs w:val="20"/>
              </w:rPr>
              <w:t xml:space="preserve">Project </w:t>
            </w:r>
            <w:r w:rsidRPr="00D251A3">
              <w:rPr>
                <w:rFonts w:ascii="Arial Narrow" w:hAnsi="Arial Narrow" w:cs="Arial"/>
                <w:b/>
                <w:color w:val="FFFFFF"/>
                <w:sz w:val="20"/>
                <w:szCs w:val="20"/>
              </w:rPr>
              <w:t>Decision</w:t>
            </w:r>
            <w:r>
              <w:rPr>
                <w:rFonts w:ascii="Arial Narrow" w:hAnsi="Arial Narrow" w:cs="Arial"/>
                <w:b/>
                <w:color w:val="FFFFFF"/>
                <w:sz w:val="20"/>
                <w:szCs w:val="20"/>
              </w:rPr>
              <w:t>s - Overview</w:t>
            </w:r>
          </w:p>
        </w:tc>
        <w:tc>
          <w:tcPr>
            <w:tcW w:w="810" w:type="dxa"/>
            <w:shd w:val="clear" w:color="auto" w:fill="1F497D"/>
            <w:vAlign w:val="center"/>
          </w:tcPr>
          <w:p w:rsidR="006D3DE4" w:rsidRPr="00D251A3" w:rsidRDefault="006D3DE4" w:rsidP="009256D0">
            <w:pPr>
              <w:jc w:val="center"/>
              <w:rPr>
                <w:rFonts w:ascii="Arial Narrow" w:hAnsi="Arial Narrow" w:cs="Arial"/>
                <w:b/>
                <w:color w:val="FFFFFF"/>
                <w:sz w:val="20"/>
                <w:szCs w:val="20"/>
              </w:rPr>
            </w:pPr>
            <w:r w:rsidRPr="00D251A3">
              <w:rPr>
                <w:rFonts w:ascii="Arial Narrow" w:hAnsi="Arial Narrow" w:cs="Arial"/>
                <w:b/>
                <w:color w:val="FFFFFF"/>
                <w:sz w:val="20"/>
                <w:szCs w:val="20"/>
              </w:rPr>
              <w:t>Date</w:t>
            </w:r>
          </w:p>
        </w:tc>
        <w:tc>
          <w:tcPr>
            <w:tcW w:w="1080" w:type="dxa"/>
            <w:shd w:val="clear" w:color="auto" w:fill="1F497D"/>
            <w:vAlign w:val="center"/>
          </w:tcPr>
          <w:p w:rsidR="006D3DE4" w:rsidRPr="00D251A3" w:rsidRDefault="006D3DE4" w:rsidP="009256D0">
            <w:pPr>
              <w:jc w:val="center"/>
              <w:rPr>
                <w:rFonts w:ascii="Arial Narrow" w:hAnsi="Arial Narrow" w:cs="Arial"/>
                <w:b/>
                <w:color w:val="FFFFFF"/>
                <w:sz w:val="20"/>
                <w:szCs w:val="20"/>
              </w:rPr>
            </w:pPr>
            <w:r w:rsidRPr="00D251A3">
              <w:rPr>
                <w:rFonts w:ascii="Arial Narrow" w:hAnsi="Arial Narrow" w:cs="Arial"/>
                <w:b/>
                <w:color w:val="FFFFFF"/>
                <w:sz w:val="20"/>
                <w:szCs w:val="20"/>
              </w:rPr>
              <w:t>Made By:</w:t>
            </w:r>
          </w:p>
        </w:tc>
        <w:tc>
          <w:tcPr>
            <w:tcW w:w="2466" w:type="dxa"/>
            <w:shd w:val="clear" w:color="auto" w:fill="1F497D"/>
            <w:vAlign w:val="center"/>
          </w:tcPr>
          <w:p w:rsidR="006D3DE4" w:rsidRPr="00662366" w:rsidRDefault="006D3DE4" w:rsidP="009256D0">
            <w:pPr>
              <w:jc w:val="center"/>
              <w:rPr>
                <w:rFonts w:ascii="Arial Narrow" w:hAnsi="Arial Narrow" w:cs="Arial"/>
                <w:b/>
                <w:i/>
                <w:color w:val="FFFFFF"/>
                <w:sz w:val="20"/>
                <w:szCs w:val="20"/>
              </w:rPr>
            </w:pPr>
            <w:r w:rsidRPr="00662366">
              <w:rPr>
                <w:rFonts w:ascii="Arial Narrow" w:hAnsi="Arial Narrow" w:cs="Arial"/>
                <w:b/>
                <w:i/>
                <w:color w:val="FFFFFF"/>
                <w:sz w:val="20"/>
                <w:szCs w:val="20"/>
              </w:rPr>
              <w:t>Comments</w:t>
            </w:r>
          </w:p>
        </w:tc>
      </w:tr>
      <w:tr w:rsidR="006D3DE4" w:rsidRPr="00AB356B" w:rsidTr="009256D0">
        <w:trPr>
          <w:trHeight w:val="216"/>
        </w:trPr>
        <w:tc>
          <w:tcPr>
            <w:tcW w:w="523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810" w:type="dxa"/>
          </w:tcPr>
          <w:p w:rsidR="006D3DE4" w:rsidRPr="00875AA8"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r w:rsidR="006D3DE4" w:rsidRPr="00AB356B" w:rsidTr="009256D0">
        <w:trPr>
          <w:trHeight w:val="216"/>
        </w:trPr>
        <w:tc>
          <w:tcPr>
            <w:tcW w:w="523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810" w:type="dxa"/>
          </w:tcPr>
          <w:p w:rsidR="006D3DE4" w:rsidRPr="00875AA8"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r w:rsidR="006D3DE4" w:rsidRPr="00AB356B" w:rsidTr="009256D0">
        <w:trPr>
          <w:trHeight w:val="216"/>
        </w:trPr>
        <w:tc>
          <w:tcPr>
            <w:tcW w:w="5238" w:type="dxa"/>
            <w:tcBorders>
              <w:top w:val="single" w:sz="4" w:space="0" w:color="auto"/>
              <w:bottom w:val="single" w:sz="4" w:space="0" w:color="auto"/>
            </w:tcBorders>
          </w:tcPr>
          <w:p w:rsidR="006D3DE4" w:rsidRPr="00875AA8" w:rsidRDefault="006D3DE4" w:rsidP="009256D0">
            <w:pPr>
              <w:spacing w:before="60" w:after="60"/>
              <w:rPr>
                <w:rFonts w:ascii="Arial Narrow" w:hAnsi="Arial Narrow" w:cs="Arial"/>
                <w:sz w:val="20"/>
                <w:szCs w:val="20"/>
              </w:rPr>
            </w:pPr>
          </w:p>
        </w:tc>
        <w:tc>
          <w:tcPr>
            <w:tcW w:w="810" w:type="dxa"/>
          </w:tcPr>
          <w:p w:rsidR="006D3DE4" w:rsidRPr="00875AA8"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r w:rsidR="006D3DE4" w:rsidRPr="00AB356B" w:rsidTr="009256D0">
        <w:trPr>
          <w:trHeight w:val="216"/>
        </w:trPr>
        <w:tc>
          <w:tcPr>
            <w:tcW w:w="5238" w:type="dxa"/>
            <w:tcBorders>
              <w:top w:val="single" w:sz="4" w:space="0" w:color="auto"/>
              <w:bottom w:val="single" w:sz="4" w:space="0" w:color="auto"/>
            </w:tcBorders>
          </w:tcPr>
          <w:p w:rsidR="006D3DE4" w:rsidRDefault="006D3DE4" w:rsidP="009256D0">
            <w:pPr>
              <w:spacing w:before="60" w:after="60"/>
              <w:rPr>
                <w:rFonts w:ascii="Arial Narrow" w:hAnsi="Arial Narrow" w:cs="Arial"/>
                <w:sz w:val="20"/>
                <w:szCs w:val="20"/>
              </w:rPr>
            </w:pPr>
          </w:p>
        </w:tc>
        <w:tc>
          <w:tcPr>
            <w:tcW w:w="810" w:type="dxa"/>
          </w:tcPr>
          <w:p w:rsidR="006D3DE4" w:rsidRDefault="006D3DE4" w:rsidP="009256D0">
            <w:pPr>
              <w:spacing w:before="60" w:after="60"/>
              <w:rPr>
                <w:rFonts w:ascii="Arial Narrow" w:hAnsi="Arial Narrow" w:cs="Arial"/>
                <w:sz w:val="20"/>
                <w:szCs w:val="20"/>
              </w:rPr>
            </w:pPr>
          </w:p>
        </w:tc>
        <w:tc>
          <w:tcPr>
            <w:tcW w:w="1080" w:type="dxa"/>
          </w:tcPr>
          <w:p w:rsidR="006D3DE4" w:rsidRPr="00875AA8" w:rsidRDefault="006D3DE4" w:rsidP="009256D0">
            <w:pPr>
              <w:spacing w:before="60" w:after="60"/>
              <w:rPr>
                <w:rFonts w:ascii="Arial Narrow" w:hAnsi="Arial Narrow" w:cs="Arial"/>
                <w:sz w:val="20"/>
                <w:szCs w:val="20"/>
              </w:rPr>
            </w:pPr>
          </w:p>
        </w:tc>
        <w:tc>
          <w:tcPr>
            <w:tcW w:w="2466" w:type="dxa"/>
          </w:tcPr>
          <w:p w:rsidR="006D3DE4" w:rsidRPr="00875AA8" w:rsidRDefault="006D3DE4" w:rsidP="009256D0">
            <w:pPr>
              <w:spacing w:before="60" w:after="60"/>
              <w:rPr>
                <w:rFonts w:ascii="Arial Narrow" w:hAnsi="Arial Narrow" w:cs="Arial"/>
                <w:sz w:val="20"/>
                <w:szCs w:val="20"/>
              </w:rPr>
            </w:pPr>
          </w:p>
        </w:tc>
      </w:tr>
    </w:tbl>
    <w:p w:rsidR="00F237C1" w:rsidRDefault="00F237C1" w:rsidP="003A5C13">
      <w:pPr>
        <w:rPr>
          <w:szCs w:val="20"/>
        </w:rPr>
      </w:pPr>
    </w:p>
    <w:sectPr w:rsidR="00F237C1" w:rsidSect="005A2B7B">
      <w:headerReference w:type="default" r:id="rId10"/>
      <w:footerReference w:type="default" r:id="rId11"/>
      <w:headerReference w:type="first" r:id="rId12"/>
      <w:footerReference w:type="first" r:id="rId13"/>
      <w:pgSz w:w="12240" w:h="15840"/>
      <w:pgMar w:top="720" w:right="1260" w:bottom="72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FFB" w:rsidRDefault="00D22FFB">
      <w:r>
        <w:separator/>
      </w:r>
    </w:p>
  </w:endnote>
  <w:endnote w:type="continuationSeparator" w:id="0">
    <w:p w:rsidR="00D22FFB" w:rsidRDefault="00D2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7" w:rsidRPr="000D2E65" w:rsidRDefault="00FF7D17" w:rsidP="00CB7D6C">
    <w:pPr>
      <w:pStyle w:val="PTIFooter"/>
      <w:pBdr>
        <w:top w:val="single" w:sz="4" w:space="1" w:color="auto"/>
      </w:pBdr>
      <w:tabs>
        <w:tab w:val="clear" w:pos="4320"/>
        <w:tab w:val="clear" w:pos="9360"/>
        <w:tab w:val="center" w:pos="6930"/>
        <w:tab w:val="left" w:pos="11280"/>
        <w:tab w:val="left" w:pos="11400"/>
        <w:tab w:val="left" w:pos="11520"/>
        <w:tab w:val="left" w:pos="11880"/>
        <w:tab w:val="right" w:pos="13200"/>
      </w:tabs>
      <w:rPr>
        <w:rFonts w:ascii="Times New Roman" w:hAnsi="Times New Roman"/>
        <w:i/>
        <w:sz w:val="18"/>
        <w:szCs w:val="18"/>
      </w:rPr>
    </w:pPr>
    <w:r w:rsidRPr="000D2E65">
      <w:rPr>
        <w:rFonts w:ascii="Times New Roman" w:hAnsi="Times New Roman"/>
        <w:i/>
        <w:sz w:val="18"/>
        <w:szCs w:val="18"/>
      </w:rPr>
      <w:t xml:space="preserve">Page </w:t>
    </w:r>
    <w:r w:rsidR="004E2DEB" w:rsidRPr="000D2E65">
      <w:rPr>
        <w:rStyle w:val="PageNumber"/>
        <w:rFonts w:ascii="Times New Roman" w:hAnsi="Times New Roman"/>
        <w:i/>
        <w:sz w:val="18"/>
        <w:szCs w:val="18"/>
      </w:rPr>
      <w:fldChar w:fldCharType="begin"/>
    </w:r>
    <w:r w:rsidRPr="000D2E65">
      <w:rPr>
        <w:rStyle w:val="PageNumber"/>
        <w:rFonts w:ascii="Times New Roman" w:hAnsi="Times New Roman"/>
        <w:i/>
        <w:sz w:val="18"/>
        <w:szCs w:val="18"/>
      </w:rPr>
      <w:instrText xml:space="preserve"> PAGE </w:instrText>
    </w:r>
    <w:r w:rsidR="004E2DEB" w:rsidRPr="000D2E65">
      <w:rPr>
        <w:rStyle w:val="PageNumber"/>
        <w:rFonts w:ascii="Times New Roman" w:hAnsi="Times New Roman"/>
        <w:i/>
        <w:sz w:val="18"/>
        <w:szCs w:val="18"/>
      </w:rPr>
      <w:fldChar w:fldCharType="separate"/>
    </w:r>
    <w:r w:rsidR="00297CBA">
      <w:rPr>
        <w:rStyle w:val="PageNumber"/>
        <w:rFonts w:ascii="Times New Roman" w:hAnsi="Times New Roman"/>
        <w:i/>
        <w:noProof/>
        <w:sz w:val="18"/>
        <w:szCs w:val="18"/>
      </w:rPr>
      <w:t>3</w:t>
    </w:r>
    <w:r w:rsidR="004E2DEB" w:rsidRPr="000D2E65">
      <w:rPr>
        <w:rStyle w:val="PageNumber"/>
        <w:rFonts w:ascii="Times New Roman" w:hAnsi="Times New Roman"/>
        <w:i/>
        <w:sz w:val="18"/>
        <w:szCs w:val="18"/>
      </w:rPr>
      <w:fldChar w:fldCharType="end"/>
    </w:r>
    <w:r w:rsidRPr="000D2E65">
      <w:rPr>
        <w:rFonts w:ascii="Times New Roman" w:hAnsi="Times New Roman"/>
        <w:i/>
        <w:sz w:val="18"/>
        <w:szCs w:val="18"/>
      </w:rPr>
      <w:t xml:space="preserve"> of </w:t>
    </w:r>
    <w:r w:rsidR="004E2DEB" w:rsidRPr="000D2E65">
      <w:rPr>
        <w:rStyle w:val="PageNumber"/>
        <w:rFonts w:ascii="Times New Roman" w:hAnsi="Times New Roman"/>
        <w:i/>
        <w:sz w:val="18"/>
        <w:szCs w:val="18"/>
      </w:rPr>
      <w:fldChar w:fldCharType="begin"/>
    </w:r>
    <w:r w:rsidRPr="000D2E65">
      <w:rPr>
        <w:rStyle w:val="PageNumber"/>
        <w:rFonts w:ascii="Times New Roman" w:hAnsi="Times New Roman"/>
        <w:i/>
        <w:sz w:val="18"/>
        <w:szCs w:val="18"/>
      </w:rPr>
      <w:instrText xml:space="preserve"> NUMPAGES </w:instrText>
    </w:r>
    <w:r w:rsidR="004E2DEB" w:rsidRPr="000D2E65">
      <w:rPr>
        <w:rStyle w:val="PageNumber"/>
        <w:rFonts w:ascii="Times New Roman" w:hAnsi="Times New Roman"/>
        <w:i/>
        <w:sz w:val="18"/>
        <w:szCs w:val="18"/>
      </w:rPr>
      <w:fldChar w:fldCharType="separate"/>
    </w:r>
    <w:r w:rsidR="00297CBA">
      <w:rPr>
        <w:rStyle w:val="PageNumber"/>
        <w:rFonts w:ascii="Times New Roman" w:hAnsi="Times New Roman"/>
        <w:i/>
        <w:noProof/>
        <w:sz w:val="18"/>
        <w:szCs w:val="18"/>
      </w:rPr>
      <w:t>3</w:t>
    </w:r>
    <w:r w:rsidR="004E2DEB" w:rsidRPr="000D2E65">
      <w:rPr>
        <w:rStyle w:val="PageNumber"/>
        <w:rFonts w:ascii="Times New Roman" w:hAnsi="Times New Roman"/>
        <w:i/>
        <w:sz w:val="18"/>
        <w:szCs w:val="18"/>
      </w:rPr>
      <w:fldChar w:fldCharType="end"/>
    </w:r>
    <w:r w:rsidRPr="000D2E65">
      <w:rPr>
        <w:rFonts w:ascii="Times New Roman" w:hAnsi="Times New Roman"/>
        <w: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4620"/>
      <w:docPartObj>
        <w:docPartGallery w:val="Page Numbers (Bottom of Page)"/>
        <w:docPartUnique/>
      </w:docPartObj>
    </w:sdtPr>
    <w:sdtEndPr/>
    <w:sdtContent>
      <w:sdt>
        <w:sdtPr>
          <w:id w:val="565050477"/>
          <w:docPartObj>
            <w:docPartGallery w:val="Page Numbers (Top of Page)"/>
            <w:docPartUnique/>
          </w:docPartObj>
        </w:sdtPr>
        <w:sdtEndPr/>
        <w:sdtContent>
          <w:p w:rsidR="001D060C" w:rsidRDefault="001D060C" w:rsidP="001D060C">
            <w:r w:rsidRPr="004B0AA1">
              <w:rPr>
                <w:rFonts w:ascii="Arial" w:hAnsi="Arial" w:cs="Arial"/>
                <w:sz w:val="12"/>
                <w:szCs w:val="12"/>
              </w:rPr>
              <w:t xml:space="preserve">This material was developed by Mountain-Pacific Quality Health, the Medicare </w:t>
            </w:r>
            <w:r>
              <w:rPr>
                <w:rFonts w:ascii="Arial" w:hAnsi="Arial" w:cs="Arial"/>
                <w:sz w:val="12"/>
                <w:szCs w:val="12"/>
              </w:rPr>
              <w:t>Quality Innovation Network-Q</w:t>
            </w:r>
            <w:r w:rsidRPr="004B0AA1">
              <w:rPr>
                <w:rFonts w:ascii="Arial" w:hAnsi="Arial" w:cs="Arial"/>
                <w:sz w:val="12"/>
                <w:szCs w:val="12"/>
              </w:rPr>
              <w:t xml:space="preserve">uality </w:t>
            </w:r>
            <w:r>
              <w:rPr>
                <w:rFonts w:ascii="Arial" w:hAnsi="Arial" w:cs="Arial"/>
                <w:sz w:val="12"/>
                <w:szCs w:val="12"/>
              </w:rPr>
              <w:t>I</w:t>
            </w:r>
            <w:r w:rsidRPr="004B0AA1">
              <w:rPr>
                <w:rFonts w:ascii="Arial" w:hAnsi="Arial" w:cs="Arial"/>
                <w:sz w:val="12"/>
                <w:szCs w:val="12"/>
              </w:rPr>
              <w:t xml:space="preserve">mprovement </w:t>
            </w:r>
            <w:r>
              <w:rPr>
                <w:rFonts w:ascii="Arial" w:hAnsi="Arial" w:cs="Arial"/>
                <w:sz w:val="12"/>
                <w:szCs w:val="12"/>
              </w:rPr>
              <w:t>O</w:t>
            </w:r>
            <w:r w:rsidRPr="004B0AA1">
              <w:rPr>
                <w:rFonts w:ascii="Arial" w:hAnsi="Arial" w:cs="Arial"/>
                <w:sz w:val="12"/>
                <w:szCs w:val="12"/>
              </w:rPr>
              <w:t xml:space="preserve">rganization </w:t>
            </w:r>
            <w:r>
              <w:rPr>
                <w:rFonts w:ascii="Arial" w:hAnsi="Arial" w:cs="Arial"/>
                <w:sz w:val="12"/>
                <w:szCs w:val="12"/>
              </w:rPr>
              <w:t xml:space="preserve">(QIN-QIO) </w:t>
            </w:r>
            <w:r w:rsidRPr="004B0AA1">
              <w:rPr>
                <w:rFonts w:ascii="Arial" w:hAnsi="Arial" w:cs="Arial"/>
                <w:sz w:val="12"/>
                <w:szCs w:val="12"/>
              </w:rPr>
              <w:t xml:space="preserve">for Montana, Wyoming, Alaska, Hawaii and the </w:t>
            </w:r>
            <w:r>
              <w:rPr>
                <w:rFonts w:ascii="Arial" w:hAnsi="Arial" w:cs="Arial"/>
                <w:sz w:val="12"/>
                <w:szCs w:val="12"/>
              </w:rPr>
              <w:t xml:space="preserve">U.S. </w:t>
            </w:r>
            <w:r w:rsidRPr="004B0AA1">
              <w:rPr>
                <w:rFonts w:ascii="Arial" w:hAnsi="Arial" w:cs="Arial"/>
                <w:sz w:val="12"/>
                <w:szCs w:val="12"/>
              </w:rPr>
              <w:t>Pacific Territories of Guam</w:t>
            </w:r>
            <w:r>
              <w:rPr>
                <w:rFonts w:ascii="Arial" w:hAnsi="Arial" w:cs="Arial"/>
                <w:sz w:val="12"/>
                <w:szCs w:val="12"/>
              </w:rPr>
              <w:t>,</w:t>
            </w:r>
            <w:r w:rsidRPr="004B0AA1">
              <w:rPr>
                <w:rFonts w:ascii="Arial" w:hAnsi="Arial" w:cs="Arial"/>
                <w:sz w:val="12"/>
                <w:szCs w:val="12"/>
              </w:rPr>
              <w:t xml:space="preserve"> American Samoa and the Commonwealth of the Northern Mariana Islands, under contract with the Centers for Medicare &amp; Medicaid Services (CMS), an agency of the U.S. Department of Health and Human Services. Contents presented do not necessarily reflect CMS policy.</w:t>
            </w:r>
            <w:r>
              <w:rPr>
                <w:rFonts w:ascii="Arial" w:hAnsi="Arial" w:cs="Arial"/>
                <w:sz w:val="12"/>
                <w:szCs w:val="12"/>
              </w:rPr>
              <w:t xml:space="preserve"> </w:t>
            </w:r>
            <w:r w:rsidR="00147F5D" w:rsidRPr="00147F5D">
              <w:rPr>
                <w:rFonts w:ascii="Arial" w:hAnsi="Arial" w:cs="Arial"/>
                <w:sz w:val="12"/>
                <w:szCs w:val="12"/>
              </w:rPr>
              <w:t>11SOW-MPQHF-AS-B4-16-03</w:t>
            </w:r>
          </w:p>
          <w:p w:rsidR="00FF7D17" w:rsidRDefault="00D22FFB">
            <w:pPr>
              <w:pStyle w:val="Footer"/>
              <w:jc w:val="center"/>
            </w:pPr>
          </w:p>
        </w:sdtContent>
      </w:sdt>
    </w:sdtContent>
  </w:sdt>
  <w:p w:rsidR="00FF7D17" w:rsidRDefault="00FF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FFB" w:rsidRDefault="00D22FFB">
      <w:r>
        <w:separator/>
      </w:r>
    </w:p>
  </w:footnote>
  <w:footnote w:type="continuationSeparator" w:id="0">
    <w:p w:rsidR="00D22FFB" w:rsidRDefault="00D2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7" w:rsidRDefault="00FF7D17" w:rsidP="003C5DE1">
    <w:pPr>
      <w:pStyle w:val="Header"/>
      <w:tabs>
        <w:tab w:val="clear" w:pos="4320"/>
        <w:tab w:val="clear" w:pos="8640"/>
        <w:tab w:val="center" w:pos="7200"/>
        <w:tab w:val="right" w:pos="14400"/>
      </w:tabs>
      <w:rPr>
        <w:rFonts w:ascii="Arial" w:hAnsi="Arial" w:cs="Arial"/>
        <w:b/>
        <w:sz w:val="22"/>
        <w:szCs w:val="22"/>
      </w:rPr>
    </w:pPr>
    <w:r w:rsidRPr="003C5DE1">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Project  Status</w:t>
    </w:r>
    <w:proofErr w:type="gramEnd"/>
    <w:r>
      <w:rPr>
        <w:rFonts w:ascii="Arial" w:hAnsi="Arial" w:cs="Arial"/>
        <w:b/>
        <w:sz w:val="22"/>
        <w:szCs w:val="2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7" w:rsidRDefault="0062192A" w:rsidP="0062192A">
    <w:pPr>
      <w:pStyle w:val="Header"/>
      <w:ind w:left="-90"/>
      <w:jc w:val="center"/>
      <w:rPr>
        <w:noProof/>
      </w:rPr>
    </w:pPr>
    <w:r>
      <w:rPr>
        <w:noProof/>
      </w:rPr>
      <w:drawing>
        <wp:inline distT="0" distB="0" distL="0" distR="0">
          <wp:extent cx="5231958" cy="712576"/>
          <wp:effectExtent l="19050" t="0" r="67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112" cy="717091"/>
                  </a:xfrm>
                  <a:prstGeom prst="rect">
                    <a:avLst/>
                  </a:prstGeom>
                  <a:noFill/>
                </pic:spPr>
              </pic:pic>
            </a:graphicData>
          </a:graphic>
        </wp:inline>
      </w:drawing>
    </w:r>
  </w:p>
  <w:p w:rsidR="0062192A" w:rsidRDefault="0062192A" w:rsidP="005A2B7B">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3E7"/>
    <w:multiLevelType w:val="hybridMultilevel"/>
    <w:tmpl w:val="E75A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0C8B"/>
    <w:multiLevelType w:val="hybridMultilevel"/>
    <w:tmpl w:val="E36E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B10A65"/>
    <w:multiLevelType w:val="hybridMultilevel"/>
    <w:tmpl w:val="CC36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07193"/>
    <w:multiLevelType w:val="hybridMultilevel"/>
    <w:tmpl w:val="3E522D7A"/>
    <w:lvl w:ilvl="0" w:tplc="7BB8E5A2">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EBA1FFD"/>
    <w:multiLevelType w:val="hybridMultilevel"/>
    <w:tmpl w:val="DD58F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3371D"/>
    <w:multiLevelType w:val="hybridMultilevel"/>
    <w:tmpl w:val="1DBABC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43D2C08"/>
    <w:multiLevelType w:val="hybridMultilevel"/>
    <w:tmpl w:val="B91E40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EF1A48"/>
    <w:multiLevelType w:val="hybridMultilevel"/>
    <w:tmpl w:val="19A05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206B9"/>
    <w:multiLevelType w:val="hybridMultilevel"/>
    <w:tmpl w:val="5FCA2A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830CFA"/>
    <w:multiLevelType w:val="hybridMultilevel"/>
    <w:tmpl w:val="FAB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8630C"/>
    <w:multiLevelType w:val="hybridMultilevel"/>
    <w:tmpl w:val="1B1A3214"/>
    <w:lvl w:ilvl="0" w:tplc="2FC64A3A">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EF5C97"/>
    <w:multiLevelType w:val="hybridMultilevel"/>
    <w:tmpl w:val="A7C6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9459BD"/>
    <w:multiLevelType w:val="hybridMultilevel"/>
    <w:tmpl w:val="AAFABFFA"/>
    <w:lvl w:ilvl="0" w:tplc="1940F28A">
      <w:start w:val="1"/>
      <w:numFmt w:val="bullet"/>
      <w:lvlText w:val=""/>
      <w:lvlJc w:val="left"/>
      <w:pPr>
        <w:tabs>
          <w:tab w:val="num" w:pos="360"/>
        </w:tabs>
        <w:ind w:left="360" w:hanging="360"/>
      </w:pPr>
      <w:rPr>
        <w:rFonts w:ascii="Symbol" w:hAnsi="Symbol" w:hint="default"/>
        <w:color w:val="auto"/>
      </w:rPr>
    </w:lvl>
    <w:lvl w:ilvl="1" w:tplc="DE420394">
      <w:numFmt w:val="bullet"/>
      <w:lvlText w:val=""/>
      <w:lvlJc w:val="left"/>
      <w:pPr>
        <w:tabs>
          <w:tab w:val="num" w:pos="1440"/>
        </w:tabs>
        <w:ind w:left="1440" w:hanging="360"/>
      </w:pPr>
      <w:rPr>
        <w:rFonts w:ascii="Symbol" w:eastAsia="Times New Roman" w:hAnsi="Symbol" w:cs="Helv"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355E3"/>
    <w:multiLevelType w:val="hybridMultilevel"/>
    <w:tmpl w:val="230CC5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15385"/>
    <w:multiLevelType w:val="hybridMultilevel"/>
    <w:tmpl w:val="447CDC38"/>
    <w:lvl w:ilvl="0" w:tplc="2FC64A3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D450E"/>
    <w:multiLevelType w:val="hybridMultilevel"/>
    <w:tmpl w:val="CD3E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834F5"/>
    <w:multiLevelType w:val="hybridMultilevel"/>
    <w:tmpl w:val="0942A40A"/>
    <w:lvl w:ilvl="0" w:tplc="CCFC7AD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7" w15:restartNumberingAfterBreak="0">
    <w:nsid w:val="4BC33EA2"/>
    <w:multiLevelType w:val="hybridMultilevel"/>
    <w:tmpl w:val="0A8624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730D3F"/>
    <w:multiLevelType w:val="hybridMultilevel"/>
    <w:tmpl w:val="BB145D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70780A"/>
    <w:multiLevelType w:val="hybridMultilevel"/>
    <w:tmpl w:val="DCFAF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C03ADE"/>
    <w:multiLevelType w:val="hybridMultilevel"/>
    <w:tmpl w:val="49F0D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22345"/>
    <w:multiLevelType w:val="hybridMultilevel"/>
    <w:tmpl w:val="87C04834"/>
    <w:lvl w:ilvl="0" w:tplc="2FC64A3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8444E"/>
    <w:multiLevelType w:val="hybridMultilevel"/>
    <w:tmpl w:val="44A8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391850"/>
    <w:multiLevelType w:val="multilevel"/>
    <w:tmpl w:val="AAFABFFA"/>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1440"/>
        </w:tabs>
        <w:ind w:left="1440" w:hanging="360"/>
      </w:pPr>
      <w:rPr>
        <w:rFonts w:ascii="Symbol" w:eastAsia="Times New Roman" w:hAnsi="Symbol" w:cs="Helv"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03B82"/>
    <w:multiLevelType w:val="hybridMultilevel"/>
    <w:tmpl w:val="04E668E4"/>
    <w:lvl w:ilvl="0" w:tplc="4F46A0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569F5"/>
    <w:multiLevelType w:val="hybridMultilevel"/>
    <w:tmpl w:val="47CCCA6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BCF39F2"/>
    <w:multiLevelType w:val="hybridMultilevel"/>
    <w:tmpl w:val="178E10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FE200A5"/>
    <w:multiLevelType w:val="hybridMultilevel"/>
    <w:tmpl w:val="CDB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21608"/>
    <w:multiLevelType w:val="hybridMultilevel"/>
    <w:tmpl w:val="D340C2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787D2C"/>
    <w:multiLevelType w:val="hybridMultilevel"/>
    <w:tmpl w:val="BF30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E1D97"/>
    <w:multiLevelType w:val="hybridMultilevel"/>
    <w:tmpl w:val="A04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32FBE"/>
    <w:multiLevelType w:val="hybridMultilevel"/>
    <w:tmpl w:val="2938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3"/>
  </w:num>
  <w:num w:numId="3">
    <w:abstractNumId w:val="6"/>
  </w:num>
  <w:num w:numId="4">
    <w:abstractNumId w:val="28"/>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21"/>
  </w:num>
  <w:num w:numId="10">
    <w:abstractNumId w:val="4"/>
  </w:num>
  <w:num w:numId="11">
    <w:abstractNumId w:val="2"/>
  </w:num>
  <w:num w:numId="12">
    <w:abstractNumId w:val="10"/>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1"/>
  </w:num>
  <w:num w:numId="18">
    <w:abstractNumId w:val="26"/>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1"/>
  </w:num>
  <w:num w:numId="28">
    <w:abstractNumId w:val="5"/>
  </w:num>
  <w:num w:numId="29">
    <w:abstractNumId w:val="3"/>
  </w:num>
  <w:num w:numId="30">
    <w:abstractNumId w:val="24"/>
  </w:num>
  <w:num w:numId="31">
    <w:abstractNumId w:val="27"/>
  </w:num>
  <w:num w:numId="32">
    <w:abstractNumId w:val="15"/>
  </w:num>
  <w:num w:numId="33">
    <w:abstractNumId w:val="29"/>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9D"/>
    <w:rsid w:val="00000872"/>
    <w:rsid w:val="00010ACE"/>
    <w:rsid w:val="00015976"/>
    <w:rsid w:val="00047B5F"/>
    <w:rsid w:val="00051FBB"/>
    <w:rsid w:val="000552E5"/>
    <w:rsid w:val="00060EB8"/>
    <w:rsid w:val="00061B17"/>
    <w:rsid w:val="00063062"/>
    <w:rsid w:val="0006369D"/>
    <w:rsid w:val="000775CB"/>
    <w:rsid w:val="00077E8E"/>
    <w:rsid w:val="000837B6"/>
    <w:rsid w:val="00085A60"/>
    <w:rsid w:val="000914B6"/>
    <w:rsid w:val="000919C3"/>
    <w:rsid w:val="00094901"/>
    <w:rsid w:val="000B02DE"/>
    <w:rsid w:val="000C6DC1"/>
    <w:rsid w:val="000D2E65"/>
    <w:rsid w:val="000D30D6"/>
    <w:rsid w:val="000D3123"/>
    <w:rsid w:val="000D7F83"/>
    <w:rsid w:val="000E1499"/>
    <w:rsid w:val="000E3801"/>
    <w:rsid w:val="000E3D3B"/>
    <w:rsid w:val="000F015E"/>
    <w:rsid w:val="000F23C1"/>
    <w:rsid w:val="0010732D"/>
    <w:rsid w:val="001118D1"/>
    <w:rsid w:val="001121BF"/>
    <w:rsid w:val="00115002"/>
    <w:rsid w:val="00122370"/>
    <w:rsid w:val="00123F1B"/>
    <w:rsid w:val="001401E8"/>
    <w:rsid w:val="00146A52"/>
    <w:rsid w:val="00147F5D"/>
    <w:rsid w:val="00151549"/>
    <w:rsid w:val="001525FF"/>
    <w:rsid w:val="00161010"/>
    <w:rsid w:val="001634FB"/>
    <w:rsid w:val="00170D12"/>
    <w:rsid w:val="00173848"/>
    <w:rsid w:val="0017627D"/>
    <w:rsid w:val="00186FE6"/>
    <w:rsid w:val="00187D38"/>
    <w:rsid w:val="001A052E"/>
    <w:rsid w:val="001A1EBF"/>
    <w:rsid w:val="001A746C"/>
    <w:rsid w:val="001B1416"/>
    <w:rsid w:val="001B16CF"/>
    <w:rsid w:val="001B3DF0"/>
    <w:rsid w:val="001C33C9"/>
    <w:rsid w:val="001D060C"/>
    <w:rsid w:val="001E7396"/>
    <w:rsid w:val="001F42EC"/>
    <w:rsid w:val="00206A44"/>
    <w:rsid w:val="002117BE"/>
    <w:rsid w:val="0021281C"/>
    <w:rsid w:val="002128C7"/>
    <w:rsid w:val="002210E4"/>
    <w:rsid w:val="002231F4"/>
    <w:rsid w:val="0022638B"/>
    <w:rsid w:val="002411F2"/>
    <w:rsid w:val="002457F7"/>
    <w:rsid w:val="0025598D"/>
    <w:rsid w:val="002676C4"/>
    <w:rsid w:val="00272523"/>
    <w:rsid w:val="00276E65"/>
    <w:rsid w:val="00296FA0"/>
    <w:rsid w:val="00297CBA"/>
    <w:rsid w:val="002A2B25"/>
    <w:rsid w:val="002B39A3"/>
    <w:rsid w:val="002B6AC1"/>
    <w:rsid w:val="002C2695"/>
    <w:rsid w:val="002C5788"/>
    <w:rsid w:val="002D11A9"/>
    <w:rsid w:val="002E7A93"/>
    <w:rsid w:val="00307FE2"/>
    <w:rsid w:val="003172FF"/>
    <w:rsid w:val="0032208F"/>
    <w:rsid w:val="00324148"/>
    <w:rsid w:val="0032719C"/>
    <w:rsid w:val="00330CB3"/>
    <w:rsid w:val="00333C0B"/>
    <w:rsid w:val="00335471"/>
    <w:rsid w:val="003400D3"/>
    <w:rsid w:val="00342268"/>
    <w:rsid w:val="00342F70"/>
    <w:rsid w:val="003454A9"/>
    <w:rsid w:val="003632A3"/>
    <w:rsid w:val="00363EA5"/>
    <w:rsid w:val="003724CB"/>
    <w:rsid w:val="003738C6"/>
    <w:rsid w:val="003814B9"/>
    <w:rsid w:val="00381650"/>
    <w:rsid w:val="003A10FB"/>
    <w:rsid w:val="003A2663"/>
    <w:rsid w:val="003A5C13"/>
    <w:rsid w:val="003C2579"/>
    <w:rsid w:val="003C5DE1"/>
    <w:rsid w:val="003D25A9"/>
    <w:rsid w:val="003D2796"/>
    <w:rsid w:val="003D5576"/>
    <w:rsid w:val="003E2BA6"/>
    <w:rsid w:val="003E3F94"/>
    <w:rsid w:val="003E4CBB"/>
    <w:rsid w:val="003F324A"/>
    <w:rsid w:val="003F4348"/>
    <w:rsid w:val="003F6E0F"/>
    <w:rsid w:val="00400469"/>
    <w:rsid w:val="00401CB5"/>
    <w:rsid w:val="00402C7F"/>
    <w:rsid w:val="0041470E"/>
    <w:rsid w:val="00417798"/>
    <w:rsid w:val="004247DC"/>
    <w:rsid w:val="00427417"/>
    <w:rsid w:val="004456EE"/>
    <w:rsid w:val="004505E9"/>
    <w:rsid w:val="00454C5E"/>
    <w:rsid w:val="00476164"/>
    <w:rsid w:val="00477C76"/>
    <w:rsid w:val="00480270"/>
    <w:rsid w:val="004A089E"/>
    <w:rsid w:val="004A7295"/>
    <w:rsid w:val="004B5382"/>
    <w:rsid w:val="004B579A"/>
    <w:rsid w:val="004B57E5"/>
    <w:rsid w:val="004C6F54"/>
    <w:rsid w:val="004D1560"/>
    <w:rsid w:val="004E1543"/>
    <w:rsid w:val="004E2DEB"/>
    <w:rsid w:val="004E6C99"/>
    <w:rsid w:val="004F0CD6"/>
    <w:rsid w:val="004F21AE"/>
    <w:rsid w:val="004F2256"/>
    <w:rsid w:val="004F4093"/>
    <w:rsid w:val="0050181A"/>
    <w:rsid w:val="00513AA3"/>
    <w:rsid w:val="0054034A"/>
    <w:rsid w:val="0054650F"/>
    <w:rsid w:val="005467FF"/>
    <w:rsid w:val="00547F4A"/>
    <w:rsid w:val="00551E1E"/>
    <w:rsid w:val="00552AE9"/>
    <w:rsid w:val="00561E8B"/>
    <w:rsid w:val="0056538C"/>
    <w:rsid w:val="0057330E"/>
    <w:rsid w:val="00580B03"/>
    <w:rsid w:val="00590B9D"/>
    <w:rsid w:val="00592450"/>
    <w:rsid w:val="005A2B7B"/>
    <w:rsid w:val="005A38C0"/>
    <w:rsid w:val="005B0DF8"/>
    <w:rsid w:val="005B1494"/>
    <w:rsid w:val="005B3886"/>
    <w:rsid w:val="005B7429"/>
    <w:rsid w:val="005C257A"/>
    <w:rsid w:val="005D7CE0"/>
    <w:rsid w:val="005E396D"/>
    <w:rsid w:val="005E5431"/>
    <w:rsid w:val="005F3B53"/>
    <w:rsid w:val="005F5504"/>
    <w:rsid w:val="00604A6F"/>
    <w:rsid w:val="0061222A"/>
    <w:rsid w:val="00617801"/>
    <w:rsid w:val="0062192A"/>
    <w:rsid w:val="00623358"/>
    <w:rsid w:val="00625697"/>
    <w:rsid w:val="00625D9A"/>
    <w:rsid w:val="00633A82"/>
    <w:rsid w:val="00641ACF"/>
    <w:rsid w:val="0065208E"/>
    <w:rsid w:val="00654058"/>
    <w:rsid w:val="00656807"/>
    <w:rsid w:val="006619E3"/>
    <w:rsid w:val="00661EBE"/>
    <w:rsid w:val="00662366"/>
    <w:rsid w:val="006652E2"/>
    <w:rsid w:val="00667BD3"/>
    <w:rsid w:val="00681AB0"/>
    <w:rsid w:val="00682F2D"/>
    <w:rsid w:val="00685013"/>
    <w:rsid w:val="0069294D"/>
    <w:rsid w:val="006A6746"/>
    <w:rsid w:val="006A6C07"/>
    <w:rsid w:val="006C2F99"/>
    <w:rsid w:val="006C6A3B"/>
    <w:rsid w:val="006D1BAE"/>
    <w:rsid w:val="006D2167"/>
    <w:rsid w:val="006D3DE4"/>
    <w:rsid w:val="006E147D"/>
    <w:rsid w:val="0071418D"/>
    <w:rsid w:val="00716972"/>
    <w:rsid w:val="007171B2"/>
    <w:rsid w:val="0072059F"/>
    <w:rsid w:val="0072666C"/>
    <w:rsid w:val="007432D5"/>
    <w:rsid w:val="00747E1D"/>
    <w:rsid w:val="007605BE"/>
    <w:rsid w:val="007706E9"/>
    <w:rsid w:val="00774BB3"/>
    <w:rsid w:val="007772E5"/>
    <w:rsid w:val="007914B4"/>
    <w:rsid w:val="00791AC2"/>
    <w:rsid w:val="00793F80"/>
    <w:rsid w:val="007A21A9"/>
    <w:rsid w:val="007A65EA"/>
    <w:rsid w:val="007A68EE"/>
    <w:rsid w:val="007C2523"/>
    <w:rsid w:val="007E1F59"/>
    <w:rsid w:val="007E3C0A"/>
    <w:rsid w:val="007E41F6"/>
    <w:rsid w:val="007F143B"/>
    <w:rsid w:val="007F76A7"/>
    <w:rsid w:val="008006CD"/>
    <w:rsid w:val="0080697D"/>
    <w:rsid w:val="00813400"/>
    <w:rsid w:val="008217FF"/>
    <w:rsid w:val="008344CC"/>
    <w:rsid w:val="00835D01"/>
    <w:rsid w:val="00841D0F"/>
    <w:rsid w:val="008426A0"/>
    <w:rsid w:val="00843230"/>
    <w:rsid w:val="0084444B"/>
    <w:rsid w:val="008455E0"/>
    <w:rsid w:val="0084578A"/>
    <w:rsid w:val="0086004B"/>
    <w:rsid w:val="00863B7D"/>
    <w:rsid w:val="00866A4E"/>
    <w:rsid w:val="00875AA8"/>
    <w:rsid w:val="00875CCE"/>
    <w:rsid w:val="00884E6A"/>
    <w:rsid w:val="008942AC"/>
    <w:rsid w:val="00894A7D"/>
    <w:rsid w:val="00896147"/>
    <w:rsid w:val="008A1F29"/>
    <w:rsid w:val="008A374A"/>
    <w:rsid w:val="008A53ED"/>
    <w:rsid w:val="008A5BFB"/>
    <w:rsid w:val="008B1ABB"/>
    <w:rsid w:val="008B3D3A"/>
    <w:rsid w:val="008C3595"/>
    <w:rsid w:val="008C54C6"/>
    <w:rsid w:val="008C6A4C"/>
    <w:rsid w:val="008E032F"/>
    <w:rsid w:val="008E5AA0"/>
    <w:rsid w:val="008F3E06"/>
    <w:rsid w:val="00903807"/>
    <w:rsid w:val="00903DEC"/>
    <w:rsid w:val="00906CBE"/>
    <w:rsid w:val="00907682"/>
    <w:rsid w:val="00910E90"/>
    <w:rsid w:val="009129B3"/>
    <w:rsid w:val="009137EC"/>
    <w:rsid w:val="00913F5F"/>
    <w:rsid w:val="0092206F"/>
    <w:rsid w:val="0092365D"/>
    <w:rsid w:val="009252D9"/>
    <w:rsid w:val="00933543"/>
    <w:rsid w:val="009355F2"/>
    <w:rsid w:val="00942CAB"/>
    <w:rsid w:val="00952421"/>
    <w:rsid w:val="009544CD"/>
    <w:rsid w:val="0095690F"/>
    <w:rsid w:val="0097432D"/>
    <w:rsid w:val="00984FB0"/>
    <w:rsid w:val="009863AC"/>
    <w:rsid w:val="00991FF1"/>
    <w:rsid w:val="00993EF6"/>
    <w:rsid w:val="009948DB"/>
    <w:rsid w:val="009952F2"/>
    <w:rsid w:val="00995627"/>
    <w:rsid w:val="009B1952"/>
    <w:rsid w:val="009B613F"/>
    <w:rsid w:val="009B70D7"/>
    <w:rsid w:val="009C6A8F"/>
    <w:rsid w:val="009D14BA"/>
    <w:rsid w:val="009D3663"/>
    <w:rsid w:val="009F40C0"/>
    <w:rsid w:val="00A01E99"/>
    <w:rsid w:val="00A127FA"/>
    <w:rsid w:val="00A2098D"/>
    <w:rsid w:val="00A20A7F"/>
    <w:rsid w:val="00A22F6B"/>
    <w:rsid w:val="00A326B7"/>
    <w:rsid w:val="00A340FE"/>
    <w:rsid w:val="00A36705"/>
    <w:rsid w:val="00A40724"/>
    <w:rsid w:val="00A460F6"/>
    <w:rsid w:val="00A506AC"/>
    <w:rsid w:val="00A52A4F"/>
    <w:rsid w:val="00A55CFE"/>
    <w:rsid w:val="00A627F7"/>
    <w:rsid w:val="00A6686D"/>
    <w:rsid w:val="00A76F11"/>
    <w:rsid w:val="00A81B4A"/>
    <w:rsid w:val="00A83B1F"/>
    <w:rsid w:val="00A90CA3"/>
    <w:rsid w:val="00A93087"/>
    <w:rsid w:val="00AA2A7E"/>
    <w:rsid w:val="00AA3558"/>
    <w:rsid w:val="00AA75EF"/>
    <w:rsid w:val="00AB25D1"/>
    <w:rsid w:val="00AB356B"/>
    <w:rsid w:val="00AB4492"/>
    <w:rsid w:val="00AB5939"/>
    <w:rsid w:val="00AB5B76"/>
    <w:rsid w:val="00AC7EAF"/>
    <w:rsid w:val="00AD2F7E"/>
    <w:rsid w:val="00AD62B8"/>
    <w:rsid w:val="00AD64A9"/>
    <w:rsid w:val="00AE75C7"/>
    <w:rsid w:val="00AF6D3E"/>
    <w:rsid w:val="00B112E6"/>
    <w:rsid w:val="00B17572"/>
    <w:rsid w:val="00B25467"/>
    <w:rsid w:val="00B30D91"/>
    <w:rsid w:val="00B40748"/>
    <w:rsid w:val="00B43868"/>
    <w:rsid w:val="00B501E9"/>
    <w:rsid w:val="00B50E41"/>
    <w:rsid w:val="00B50FF1"/>
    <w:rsid w:val="00B5126B"/>
    <w:rsid w:val="00B66A36"/>
    <w:rsid w:val="00B73C8F"/>
    <w:rsid w:val="00B76D1A"/>
    <w:rsid w:val="00B81C17"/>
    <w:rsid w:val="00B91477"/>
    <w:rsid w:val="00BA0DD5"/>
    <w:rsid w:val="00BA57C3"/>
    <w:rsid w:val="00BA7C88"/>
    <w:rsid w:val="00BD287D"/>
    <w:rsid w:val="00BD41AD"/>
    <w:rsid w:val="00BD4966"/>
    <w:rsid w:val="00BF06C7"/>
    <w:rsid w:val="00BF4FBB"/>
    <w:rsid w:val="00C011C6"/>
    <w:rsid w:val="00C01AEB"/>
    <w:rsid w:val="00C15A98"/>
    <w:rsid w:val="00C17E40"/>
    <w:rsid w:val="00C42BC0"/>
    <w:rsid w:val="00C46F02"/>
    <w:rsid w:val="00C46F7E"/>
    <w:rsid w:val="00C66AB4"/>
    <w:rsid w:val="00C917DF"/>
    <w:rsid w:val="00C95A64"/>
    <w:rsid w:val="00CA1A29"/>
    <w:rsid w:val="00CA7C4C"/>
    <w:rsid w:val="00CB3787"/>
    <w:rsid w:val="00CB4CCF"/>
    <w:rsid w:val="00CB630C"/>
    <w:rsid w:val="00CB7D6C"/>
    <w:rsid w:val="00CC5EB8"/>
    <w:rsid w:val="00CD02B7"/>
    <w:rsid w:val="00CE0E5E"/>
    <w:rsid w:val="00CE4198"/>
    <w:rsid w:val="00CE5218"/>
    <w:rsid w:val="00CF4360"/>
    <w:rsid w:val="00D02150"/>
    <w:rsid w:val="00D144AB"/>
    <w:rsid w:val="00D15347"/>
    <w:rsid w:val="00D17E24"/>
    <w:rsid w:val="00D200E1"/>
    <w:rsid w:val="00D22FFB"/>
    <w:rsid w:val="00D23FE1"/>
    <w:rsid w:val="00D251A3"/>
    <w:rsid w:val="00D2563F"/>
    <w:rsid w:val="00D47FA3"/>
    <w:rsid w:val="00D64766"/>
    <w:rsid w:val="00D92FD8"/>
    <w:rsid w:val="00DA04E0"/>
    <w:rsid w:val="00DA77BD"/>
    <w:rsid w:val="00DB1405"/>
    <w:rsid w:val="00DC77BB"/>
    <w:rsid w:val="00DD2FB3"/>
    <w:rsid w:val="00DE22C4"/>
    <w:rsid w:val="00DE4C0D"/>
    <w:rsid w:val="00DE7377"/>
    <w:rsid w:val="00DF2CB8"/>
    <w:rsid w:val="00E162B7"/>
    <w:rsid w:val="00E27018"/>
    <w:rsid w:val="00E27188"/>
    <w:rsid w:val="00E30DFD"/>
    <w:rsid w:val="00E42B38"/>
    <w:rsid w:val="00E45F89"/>
    <w:rsid w:val="00E46025"/>
    <w:rsid w:val="00E61862"/>
    <w:rsid w:val="00E74918"/>
    <w:rsid w:val="00E76841"/>
    <w:rsid w:val="00E774F7"/>
    <w:rsid w:val="00E8230A"/>
    <w:rsid w:val="00E91EB7"/>
    <w:rsid w:val="00EA31A4"/>
    <w:rsid w:val="00EA35AF"/>
    <w:rsid w:val="00EB390A"/>
    <w:rsid w:val="00EB5940"/>
    <w:rsid w:val="00EC20A1"/>
    <w:rsid w:val="00ED30D4"/>
    <w:rsid w:val="00ED392E"/>
    <w:rsid w:val="00ED51E6"/>
    <w:rsid w:val="00EE515F"/>
    <w:rsid w:val="00EE65C8"/>
    <w:rsid w:val="00EE7DCE"/>
    <w:rsid w:val="00EF0E05"/>
    <w:rsid w:val="00EF33A7"/>
    <w:rsid w:val="00EF39DF"/>
    <w:rsid w:val="00F00BF7"/>
    <w:rsid w:val="00F034A4"/>
    <w:rsid w:val="00F07A7D"/>
    <w:rsid w:val="00F22E82"/>
    <w:rsid w:val="00F237C1"/>
    <w:rsid w:val="00F27C2C"/>
    <w:rsid w:val="00F351B6"/>
    <w:rsid w:val="00F362F8"/>
    <w:rsid w:val="00F401C2"/>
    <w:rsid w:val="00F54F7B"/>
    <w:rsid w:val="00F56AA8"/>
    <w:rsid w:val="00F61DA5"/>
    <w:rsid w:val="00F625DC"/>
    <w:rsid w:val="00F7381A"/>
    <w:rsid w:val="00F747D0"/>
    <w:rsid w:val="00F752D7"/>
    <w:rsid w:val="00F91664"/>
    <w:rsid w:val="00F94C97"/>
    <w:rsid w:val="00F973E6"/>
    <w:rsid w:val="00FA0CC2"/>
    <w:rsid w:val="00FA58C5"/>
    <w:rsid w:val="00FC07E4"/>
    <w:rsid w:val="00FC1D7F"/>
    <w:rsid w:val="00FC7C63"/>
    <w:rsid w:val="00FD0870"/>
    <w:rsid w:val="00FD2DCF"/>
    <w:rsid w:val="00FD6E5F"/>
    <w:rsid w:val="00FE3BE9"/>
    <w:rsid w:val="00FE58E0"/>
    <w:rsid w:val="00FF089D"/>
    <w:rsid w:val="00FF0DB2"/>
    <w:rsid w:val="00FF487B"/>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DBDE45-68BF-45D3-8B92-2BA91DCB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F70"/>
    <w:rPr>
      <w:sz w:val="24"/>
      <w:szCs w:val="24"/>
    </w:rPr>
  </w:style>
  <w:style w:type="paragraph" w:styleId="Heading1">
    <w:name w:val="heading 1"/>
    <w:basedOn w:val="Normal"/>
    <w:next w:val="Normal"/>
    <w:qFormat/>
    <w:rsid w:val="00342F70"/>
    <w:pPr>
      <w:keepNext/>
      <w:tabs>
        <w:tab w:val="center" w:pos="972"/>
        <w:tab w:val="right" w:pos="1944"/>
      </w:tabs>
      <w:outlineLvl w:val="0"/>
    </w:pPr>
    <w:rPr>
      <w:rFonts w:ascii="Arial" w:hAnsi="Arial" w:cs="Arial"/>
      <w:b/>
      <w:bCs/>
      <w:sz w:val="18"/>
      <w:szCs w:val="18"/>
    </w:rPr>
  </w:style>
  <w:style w:type="paragraph" w:styleId="Heading2">
    <w:name w:val="heading 2"/>
    <w:basedOn w:val="Normal"/>
    <w:next w:val="Normal"/>
    <w:qFormat/>
    <w:rsid w:val="00342F70"/>
    <w:pPr>
      <w:keepNext/>
      <w:jc w:val="center"/>
      <w:outlineLvl w:val="1"/>
    </w:pPr>
    <w:rPr>
      <w:rFonts w:ascii="Arial Narrow" w:hAnsi="Arial Narrow" w:cs="Arial"/>
      <w:b/>
      <w:sz w:val="20"/>
      <w:szCs w:val="18"/>
    </w:rPr>
  </w:style>
  <w:style w:type="paragraph" w:styleId="Heading3">
    <w:name w:val="heading 3"/>
    <w:basedOn w:val="Normal"/>
    <w:next w:val="Normal"/>
    <w:qFormat/>
    <w:rsid w:val="00342F70"/>
    <w:pPr>
      <w:keepNext/>
      <w:outlineLvl w:val="2"/>
    </w:pPr>
    <w:rPr>
      <w:rFonts w:ascii="Arial" w:hAnsi="Arial" w:cs="Arial"/>
      <w:b/>
      <w:bCs/>
      <w:noProof/>
      <w:color w:val="0000FF"/>
      <w:sz w:val="20"/>
      <w:szCs w:val="20"/>
    </w:rPr>
  </w:style>
  <w:style w:type="paragraph" w:styleId="Heading4">
    <w:name w:val="heading 4"/>
    <w:basedOn w:val="Normal"/>
    <w:next w:val="Normal"/>
    <w:qFormat/>
    <w:rsid w:val="00342F70"/>
    <w:pPr>
      <w:keepNext/>
      <w:spacing w:before="60" w:after="60"/>
      <w:outlineLvl w:val="3"/>
    </w:pPr>
    <w:rPr>
      <w:rFonts w:ascii="Arial" w:hAnsi="Arial" w:cs="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2F70"/>
    <w:pPr>
      <w:tabs>
        <w:tab w:val="center" w:pos="4320"/>
        <w:tab w:val="right" w:pos="8640"/>
      </w:tabs>
    </w:pPr>
  </w:style>
  <w:style w:type="paragraph" w:styleId="Footer">
    <w:name w:val="footer"/>
    <w:basedOn w:val="Normal"/>
    <w:link w:val="FooterChar"/>
    <w:uiPriority w:val="99"/>
    <w:rsid w:val="00342F70"/>
    <w:pPr>
      <w:tabs>
        <w:tab w:val="center" w:pos="4320"/>
        <w:tab w:val="right" w:pos="8640"/>
      </w:tabs>
    </w:pPr>
  </w:style>
  <w:style w:type="paragraph" w:styleId="ListParagraph">
    <w:name w:val="List Paragraph"/>
    <w:basedOn w:val="Normal"/>
    <w:uiPriority w:val="34"/>
    <w:qFormat/>
    <w:rsid w:val="00A93087"/>
    <w:pPr>
      <w:ind w:left="720"/>
    </w:pPr>
    <w:rPr>
      <w:rFonts w:ascii="Calibri" w:eastAsia="Calibri" w:hAnsi="Calibri"/>
      <w:sz w:val="22"/>
      <w:szCs w:val="22"/>
    </w:rPr>
  </w:style>
  <w:style w:type="paragraph" w:customStyle="1" w:styleId="PTIFooter">
    <w:name w:val="PTI_Footer"/>
    <w:rsid w:val="00342F70"/>
    <w:pPr>
      <w:tabs>
        <w:tab w:val="center" w:pos="4320"/>
        <w:tab w:val="right" w:pos="9360"/>
      </w:tabs>
    </w:pPr>
    <w:rPr>
      <w:rFonts w:ascii="Arial" w:hAnsi="Arial"/>
      <w:sz w:val="16"/>
    </w:rPr>
  </w:style>
  <w:style w:type="paragraph" w:customStyle="1" w:styleId="PTIPROPRIETARY">
    <w:name w:val="PTI_PROPRIETARY"/>
    <w:rsid w:val="00342F70"/>
    <w:pPr>
      <w:jc w:val="center"/>
    </w:pPr>
    <w:rPr>
      <w:rFonts w:ascii="Arial" w:hAnsi="Arial"/>
      <w:caps/>
      <w:sz w:val="16"/>
    </w:rPr>
  </w:style>
  <w:style w:type="character" w:styleId="PageNumber">
    <w:name w:val="page number"/>
    <w:basedOn w:val="DefaultParagraphFont"/>
    <w:semiHidden/>
    <w:rsid w:val="00342F70"/>
  </w:style>
  <w:style w:type="character" w:styleId="Hyperlink">
    <w:name w:val="Hyperlink"/>
    <w:basedOn w:val="DefaultParagraphFont"/>
    <w:semiHidden/>
    <w:rsid w:val="00342F70"/>
    <w:rPr>
      <w:color w:val="0000FF"/>
      <w:u w:val="single"/>
    </w:rPr>
  </w:style>
  <w:style w:type="paragraph" w:customStyle="1" w:styleId="Default">
    <w:name w:val="Default"/>
    <w:rsid w:val="00276E65"/>
    <w:pPr>
      <w:autoSpaceDE w:val="0"/>
      <w:autoSpaceDN w:val="0"/>
      <w:adjustRightInd w:val="0"/>
    </w:pPr>
    <w:rPr>
      <w:rFonts w:ascii="Garamond" w:hAnsi="Garamond" w:cs="Garamond"/>
      <w:color w:val="000000"/>
      <w:sz w:val="24"/>
      <w:szCs w:val="24"/>
    </w:rPr>
  </w:style>
  <w:style w:type="paragraph" w:styleId="BodyText2">
    <w:name w:val="Body Text 2"/>
    <w:basedOn w:val="Normal"/>
    <w:link w:val="BodyText2Char"/>
    <w:semiHidden/>
    <w:rsid w:val="00AB5B76"/>
    <w:rPr>
      <w:sz w:val="20"/>
      <w:szCs w:val="20"/>
    </w:rPr>
  </w:style>
  <w:style w:type="character" w:customStyle="1" w:styleId="BodyText2Char">
    <w:name w:val="Body Text 2 Char"/>
    <w:basedOn w:val="DefaultParagraphFont"/>
    <w:link w:val="BodyText2"/>
    <w:semiHidden/>
    <w:rsid w:val="00AB5B76"/>
  </w:style>
  <w:style w:type="paragraph" w:styleId="BalloonText">
    <w:name w:val="Balloon Text"/>
    <w:basedOn w:val="Normal"/>
    <w:link w:val="BalloonTextChar"/>
    <w:uiPriority w:val="99"/>
    <w:semiHidden/>
    <w:unhideWhenUsed/>
    <w:rsid w:val="003C5DE1"/>
    <w:rPr>
      <w:rFonts w:ascii="Tahoma" w:hAnsi="Tahoma" w:cs="Tahoma"/>
      <w:sz w:val="16"/>
      <w:szCs w:val="16"/>
    </w:rPr>
  </w:style>
  <w:style w:type="character" w:customStyle="1" w:styleId="BalloonTextChar">
    <w:name w:val="Balloon Text Char"/>
    <w:basedOn w:val="DefaultParagraphFont"/>
    <w:link w:val="BalloonText"/>
    <w:uiPriority w:val="99"/>
    <w:semiHidden/>
    <w:rsid w:val="003C5DE1"/>
    <w:rPr>
      <w:rFonts w:ascii="Tahoma" w:hAnsi="Tahoma" w:cs="Tahoma"/>
      <w:sz w:val="16"/>
      <w:szCs w:val="16"/>
    </w:rPr>
  </w:style>
  <w:style w:type="table" w:styleId="TableGrid">
    <w:name w:val="Table Grid"/>
    <w:basedOn w:val="TableNormal"/>
    <w:uiPriority w:val="59"/>
    <w:rsid w:val="00DA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2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411">
      <w:bodyDiv w:val="1"/>
      <w:marLeft w:val="0"/>
      <w:marRight w:val="0"/>
      <w:marTop w:val="0"/>
      <w:marBottom w:val="0"/>
      <w:divBdr>
        <w:top w:val="none" w:sz="0" w:space="0" w:color="auto"/>
        <w:left w:val="none" w:sz="0" w:space="0" w:color="auto"/>
        <w:bottom w:val="none" w:sz="0" w:space="0" w:color="auto"/>
        <w:right w:val="none" w:sz="0" w:space="0" w:color="auto"/>
      </w:divBdr>
    </w:div>
    <w:div w:id="222446768">
      <w:bodyDiv w:val="1"/>
      <w:marLeft w:val="0"/>
      <w:marRight w:val="0"/>
      <w:marTop w:val="0"/>
      <w:marBottom w:val="0"/>
      <w:divBdr>
        <w:top w:val="none" w:sz="0" w:space="0" w:color="auto"/>
        <w:left w:val="none" w:sz="0" w:space="0" w:color="auto"/>
        <w:bottom w:val="none" w:sz="0" w:space="0" w:color="auto"/>
        <w:right w:val="none" w:sz="0" w:space="0" w:color="auto"/>
      </w:divBdr>
    </w:div>
    <w:div w:id="291446465">
      <w:bodyDiv w:val="1"/>
      <w:marLeft w:val="0"/>
      <w:marRight w:val="0"/>
      <w:marTop w:val="0"/>
      <w:marBottom w:val="0"/>
      <w:divBdr>
        <w:top w:val="none" w:sz="0" w:space="0" w:color="auto"/>
        <w:left w:val="none" w:sz="0" w:space="0" w:color="auto"/>
        <w:bottom w:val="none" w:sz="0" w:space="0" w:color="auto"/>
        <w:right w:val="none" w:sz="0" w:space="0" w:color="auto"/>
      </w:divBdr>
    </w:div>
    <w:div w:id="326518494">
      <w:bodyDiv w:val="1"/>
      <w:marLeft w:val="0"/>
      <w:marRight w:val="0"/>
      <w:marTop w:val="0"/>
      <w:marBottom w:val="0"/>
      <w:divBdr>
        <w:top w:val="none" w:sz="0" w:space="0" w:color="auto"/>
        <w:left w:val="none" w:sz="0" w:space="0" w:color="auto"/>
        <w:bottom w:val="none" w:sz="0" w:space="0" w:color="auto"/>
        <w:right w:val="none" w:sz="0" w:space="0" w:color="auto"/>
      </w:divBdr>
    </w:div>
    <w:div w:id="517932734">
      <w:bodyDiv w:val="1"/>
      <w:marLeft w:val="0"/>
      <w:marRight w:val="0"/>
      <w:marTop w:val="0"/>
      <w:marBottom w:val="0"/>
      <w:divBdr>
        <w:top w:val="none" w:sz="0" w:space="0" w:color="auto"/>
        <w:left w:val="none" w:sz="0" w:space="0" w:color="auto"/>
        <w:bottom w:val="none" w:sz="0" w:space="0" w:color="auto"/>
        <w:right w:val="none" w:sz="0" w:space="0" w:color="auto"/>
      </w:divBdr>
    </w:div>
    <w:div w:id="566649803">
      <w:bodyDiv w:val="1"/>
      <w:marLeft w:val="0"/>
      <w:marRight w:val="0"/>
      <w:marTop w:val="0"/>
      <w:marBottom w:val="0"/>
      <w:divBdr>
        <w:top w:val="none" w:sz="0" w:space="0" w:color="auto"/>
        <w:left w:val="none" w:sz="0" w:space="0" w:color="auto"/>
        <w:bottom w:val="none" w:sz="0" w:space="0" w:color="auto"/>
        <w:right w:val="none" w:sz="0" w:space="0" w:color="auto"/>
      </w:divBdr>
    </w:div>
    <w:div w:id="674848557">
      <w:bodyDiv w:val="1"/>
      <w:marLeft w:val="0"/>
      <w:marRight w:val="0"/>
      <w:marTop w:val="0"/>
      <w:marBottom w:val="0"/>
      <w:divBdr>
        <w:top w:val="none" w:sz="0" w:space="0" w:color="auto"/>
        <w:left w:val="none" w:sz="0" w:space="0" w:color="auto"/>
        <w:bottom w:val="none" w:sz="0" w:space="0" w:color="auto"/>
        <w:right w:val="none" w:sz="0" w:space="0" w:color="auto"/>
      </w:divBdr>
    </w:div>
    <w:div w:id="712537465">
      <w:bodyDiv w:val="1"/>
      <w:marLeft w:val="0"/>
      <w:marRight w:val="0"/>
      <w:marTop w:val="0"/>
      <w:marBottom w:val="0"/>
      <w:divBdr>
        <w:top w:val="none" w:sz="0" w:space="0" w:color="auto"/>
        <w:left w:val="none" w:sz="0" w:space="0" w:color="auto"/>
        <w:bottom w:val="none" w:sz="0" w:space="0" w:color="auto"/>
        <w:right w:val="none" w:sz="0" w:space="0" w:color="auto"/>
      </w:divBdr>
    </w:div>
    <w:div w:id="1096755131">
      <w:bodyDiv w:val="1"/>
      <w:marLeft w:val="0"/>
      <w:marRight w:val="0"/>
      <w:marTop w:val="0"/>
      <w:marBottom w:val="0"/>
      <w:divBdr>
        <w:top w:val="none" w:sz="0" w:space="0" w:color="auto"/>
        <w:left w:val="none" w:sz="0" w:space="0" w:color="auto"/>
        <w:bottom w:val="none" w:sz="0" w:space="0" w:color="auto"/>
        <w:right w:val="none" w:sz="0" w:space="0" w:color="auto"/>
      </w:divBdr>
    </w:div>
    <w:div w:id="1154566628">
      <w:bodyDiv w:val="1"/>
      <w:marLeft w:val="0"/>
      <w:marRight w:val="0"/>
      <w:marTop w:val="0"/>
      <w:marBottom w:val="0"/>
      <w:divBdr>
        <w:top w:val="none" w:sz="0" w:space="0" w:color="auto"/>
        <w:left w:val="none" w:sz="0" w:space="0" w:color="auto"/>
        <w:bottom w:val="none" w:sz="0" w:space="0" w:color="auto"/>
        <w:right w:val="none" w:sz="0" w:space="0" w:color="auto"/>
      </w:divBdr>
    </w:div>
    <w:div w:id="1294604835">
      <w:bodyDiv w:val="1"/>
      <w:marLeft w:val="0"/>
      <w:marRight w:val="0"/>
      <w:marTop w:val="0"/>
      <w:marBottom w:val="0"/>
      <w:divBdr>
        <w:top w:val="none" w:sz="0" w:space="0" w:color="auto"/>
        <w:left w:val="none" w:sz="0" w:space="0" w:color="auto"/>
        <w:bottom w:val="none" w:sz="0" w:space="0" w:color="auto"/>
        <w:right w:val="none" w:sz="0" w:space="0" w:color="auto"/>
      </w:divBdr>
    </w:div>
    <w:div w:id="1397506310">
      <w:bodyDiv w:val="1"/>
      <w:marLeft w:val="0"/>
      <w:marRight w:val="0"/>
      <w:marTop w:val="0"/>
      <w:marBottom w:val="0"/>
      <w:divBdr>
        <w:top w:val="none" w:sz="0" w:space="0" w:color="auto"/>
        <w:left w:val="none" w:sz="0" w:space="0" w:color="auto"/>
        <w:bottom w:val="none" w:sz="0" w:space="0" w:color="auto"/>
        <w:right w:val="none" w:sz="0" w:space="0" w:color="auto"/>
      </w:divBdr>
    </w:div>
    <w:div w:id="1437362905">
      <w:bodyDiv w:val="1"/>
      <w:marLeft w:val="0"/>
      <w:marRight w:val="0"/>
      <w:marTop w:val="0"/>
      <w:marBottom w:val="0"/>
      <w:divBdr>
        <w:top w:val="none" w:sz="0" w:space="0" w:color="auto"/>
        <w:left w:val="none" w:sz="0" w:space="0" w:color="auto"/>
        <w:bottom w:val="none" w:sz="0" w:space="0" w:color="auto"/>
        <w:right w:val="none" w:sz="0" w:space="0" w:color="auto"/>
      </w:divBdr>
    </w:div>
    <w:div w:id="1658654608">
      <w:bodyDiv w:val="1"/>
      <w:marLeft w:val="0"/>
      <w:marRight w:val="0"/>
      <w:marTop w:val="0"/>
      <w:marBottom w:val="0"/>
      <w:divBdr>
        <w:top w:val="none" w:sz="0" w:space="0" w:color="auto"/>
        <w:left w:val="none" w:sz="0" w:space="0" w:color="auto"/>
        <w:bottom w:val="none" w:sz="0" w:space="0" w:color="auto"/>
        <w:right w:val="none" w:sz="0" w:space="0" w:color="auto"/>
      </w:divBdr>
    </w:div>
    <w:div w:id="1943754620">
      <w:bodyDiv w:val="1"/>
      <w:marLeft w:val="0"/>
      <w:marRight w:val="0"/>
      <w:marTop w:val="0"/>
      <w:marBottom w:val="0"/>
      <w:divBdr>
        <w:top w:val="none" w:sz="0" w:space="0" w:color="auto"/>
        <w:left w:val="none" w:sz="0" w:space="0" w:color="auto"/>
        <w:bottom w:val="none" w:sz="0" w:space="0" w:color="auto"/>
        <w:right w:val="none" w:sz="0" w:space="0" w:color="auto"/>
      </w:divBdr>
    </w:div>
    <w:div w:id="2005278100">
      <w:bodyDiv w:val="1"/>
      <w:marLeft w:val="0"/>
      <w:marRight w:val="0"/>
      <w:marTop w:val="0"/>
      <w:marBottom w:val="0"/>
      <w:divBdr>
        <w:top w:val="none" w:sz="0" w:space="0" w:color="auto"/>
        <w:left w:val="none" w:sz="0" w:space="0" w:color="auto"/>
        <w:bottom w:val="none" w:sz="0" w:space="0" w:color="auto"/>
        <w:right w:val="none" w:sz="0" w:space="0" w:color="auto"/>
      </w:divBdr>
    </w:div>
    <w:div w:id="2110810491">
      <w:bodyDiv w:val="1"/>
      <w:marLeft w:val="0"/>
      <w:marRight w:val="0"/>
      <w:marTop w:val="0"/>
      <w:marBottom w:val="0"/>
      <w:divBdr>
        <w:top w:val="none" w:sz="0" w:space="0" w:color="auto"/>
        <w:left w:val="none" w:sz="0" w:space="0" w:color="auto"/>
        <w:bottom w:val="none" w:sz="0" w:space="0" w:color="auto"/>
        <w:right w:val="none" w:sz="0" w:space="0" w:color="auto"/>
      </w:divBdr>
    </w:div>
    <w:div w:id="21212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6F65AF456ED46B84CCB46F1874A77" ma:contentTypeVersion="6" ma:contentTypeDescription="Create a new document." ma:contentTypeScope="" ma:versionID="567b0dd42d845f4e5035810051747718">
  <xsd:schema xmlns:xsd="http://www.w3.org/2001/XMLSchema" xmlns:p="http://schemas.microsoft.com/office/2006/metadata/properties" xmlns:ns2="30634db5-55e6-4fdf-a863-feadea03f149" targetNamespace="http://schemas.microsoft.com/office/2006/metadata/properties" ma:root="true" ma:fieldsID="4b83cdf0c2fd67d1ea7d6445b7467091" ns2:_="">
    <xsd:import namespace="30634db5-55e6-4fdf-a863-feadea03f149"/>
    <xsd:element name="properties">
      <xsd:complexType>
        <xsd:sequence>
          <xsd:element name="documentManagement">
            <xsd:complexType>
              <xsd:all>
                <xsd:element ref="ns2:Thumbnail" minOccurs="0"/>
                <xsd:element ref="ns2:State" minOccurs="0"/>
                <xsd:element ref="ns2:Task" minOccurs="0"/>
                <xsd:element ref="ns2:Tool_x0020_Type" minOccurs="0"/>
                <xsd:element ref="ns2:Audience" minOccurs="0"/>
              </xsd:all>
            </xsd:complexType>
          </xsd:element>
        </xsd:sequence>
      </xsd:complexType>
    </xsd:element>
  </xsd:schema>
  <xsd:schema xmlns:xsd="http://www.w3.org/2001/XMLSchema" xmlns:dms="http://schemas.microsoft.com/office/2006/documentManagement/types" targetNamespace="30634db5-55e6-4fdf-a863-feadea03f149" elementFormDefault="qualified">
    <xsd:import namespace="http://schemas.microsoft.com/office/2006/documentManagement/types"/>
    <xsd:element name="Thumbnail" ma:index="2" nillable="true" ma:displayName="Thumbnail" ma:description="Link from Tools picture library"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State" ma:index="3" nillable="true" ma:displayName="State" ma:default="AK" ma:format="Dropdown" ma:internalName="State">
      <xsd:simpleType>
        <xsd:restriction base="dms:Choice">
          <xsd:enumeration value="AK"/>
          <xsd:enumeration value="HI"/>
          <xsd:enumeration value="MT"/>
          <xsd:enumeration value="WY"/>
          <xsd:enumeration value="Multiple States"/>
          <xsd:enumeration value="All States"/>
        </xsd:restriction>
      </xsd:simpleType>
    </xsd:element>
    <xsd:element name="Task" ma:index="4" nillable="true" ma:displayName="Task" ma:list="{A8DB7B2A-5D3D-4521-9DAF-871E71C72A45}" ma:internalName="Task" ma:showField="Title" ma:web="48399b8f-671c-4948-af23-f4d4ef08b9fb">
      <xsd:simpleType>
        <xsd:restriction base="dms:Unknown"/>
      </xsd:simpleType>
    </xsd:element>
    <xsd:element name="Tool_x0020_Type" ma:index="5" nillable="true" ma:displayName="Tool Type" ma:default="Ad" ma:description="Brochures are folded into 3-4 panels; Booklets are two pages (like a book)" ma:internalName="Tool_x0020_Type">
      <xsd:complexType>
        <xsd:complexContent>
          <xsd:extension base="dms:MultiChoice">
            <xsd:sequence>
              <xsd:element name="Value" maxOccurs="unbounded" minOccurs="0" nillable="true">
                <xsd:simpleType>
                  <xsd:restriction base="dms:Choice">
                    <xsd:enumeration value="Ad"/>
                    <xsd:enumeration value="Article"/>
                    <xsd:enumeration value="Booklet"/>
                    <xsd:enumeration value="Brochure"/>
                    <xsd:enumeration value="Display"/>
                    <xsd:enumeration value="Evaluation Form"/>
                    <xsd:enumeration value="Fact Sheet"/>
                    <xsd:enumeration value="Flyer"/>
                    <xsd:enumeration value="Poster"/>
                    <xsd:enumeration value="Presentation"/>
                    <xsd:enumeration value="Press Release"/>
                    <xsd:enumeration value="Success Story"/>
                    <xsd:enumeration value="Other"/>
                  </xsd:restriction>
                </xsd:simpleType>
              </xsd:element>
            </xsd:sequence>
          </xsd:extension>
        </xsd:complexContent>
      </xsd:complexType>
    </xsd:element>
    <xsd:element name="Audience" ma:index="6" nillable="true" ma:displayName="Audience" ma:format="Dropdown" ma:internalName="Audience">
      <xsd:simpleType>
        <xsd:restriction base="dms:Choice">
          <xsd:enumeration value="Congressional"/>
          <xsd:enumeration value="Hospital"/>
          <xsd:enumeration value="Patient/Family"/>
          <xsd:enumeration value="Pharmacist"/>
          <xsd:enumeration value="Physician Office"/>
          <xsd:enumeration value="Nursing Home"/>
          <xsd:enumeration value="Other Stakehol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humbnail xmlns="30634db5-55e6-4fdf-a863-feadea03f149">
      <Url xsi:nil="true"/>
      <Description xsi:nil="true"/>
    </Thumbnail>
    <Tool_x0020_Type xmlns="30634db5-55e6-4fdf-a863-feadea03f149">
      <Value>Evaluation Form</Value>
      <Value>Flyer</Value>
    </Tool_x0020_Type>
    <Task xmlns="30634db5-55e6-4fdf-a863-feadea03f149">3;#</Task>
    <State xmlns="30634db5-55e6-4fdf-a863-feadea03f149">HI</State>
    <Audience xmlns="30634db5-55e6-4fdf-a863-feadea03f149">Physician Office</Audience>
  </documentManagement>
</p:properties>
</file>

<file path=customXml/itemProps1.xml><?xml version="1.0" encoding="utf-8"?>
<ds:datastoreItem xmlns:ds="http://schemas.openxmlformats.org/officeDocument/2006/customXml" ds:itemID="{A2C4716B-B0ED-4A75-BC26-AFDE76880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4db5-55e6-4fdf-a863-feadea03f1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FB489E-2AE2-48B9-BFBA-26FBC48323E2}">
  <ds:schemaRefs>
    <ds:schemaRef ds:uri="http://schemas.microsoft.com/sharepoint/v3/contenttype/forms"/>
  </ds:schemaRefs>
</ds:datastoreItem>
</file>

<file path=customXml/itemProps3.xml><?xml version="1.0" encoding="utf-8"?>
<ds:datastoreItem xmlns:ds="http://schemas.openxmlformats.org/officeDocument/2006/customXml" ds:itemID="{56F71600-7604-490A-A332-9C9C1630503B}">
  <ds:schemaRefs>
    <ds:schemaRef ds:uri="http://schemas.microsoft.com/office/2006/metadata/properties"/>
    <ds:schemaRef ds:uri="30634db5-55e6-4fdf-a863-feadea03f1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Status Report Template</vt:lpstr>
    </vt:vector>
  </TitlesOfParts>
  <Company>Prime Therapeutics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 Template</dc:title>
  <dc:creator>bdanderso</dc:creator>
  <cp:lastModifiedBy>Campbell, Nicole</cp:lastModifiedBy>
  <cp:revision>2</cp:revision>
  <cp:lastPrinted>2013-08-11T21:54:00Z</cp:lastPrinted>
  <dcterms:created xsi:type="dcterms:W3CDTF">2019-01-31T19:05:00Z</dcterms:created>
  <dcterms:modified xsi:type="dcterms:W3CDTF">2019-01-31T19:05:00Z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0x0101003B56F65AF456ED46B84CCB46F1874A77</vt:lpwstr>
  </property>
</Properties>
</file>